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1B1A8" w14:textId="47920783" w:rsidR="00355FCF" w:rsidRPr="006329D8" w:rsidRDefault="00355FCF" w:rsidP="00C81544">
      <w:pPr>
        <w:spacing w:before="240" w:after="240" w:line="276" w:lineRule="auto"/>
        <w:rPr>
          <w:rFonts w:ascii="Arial" w:eastAsia="Times New Roman" w:hAnsi="Arial" w:cs="Arial"/>
          <w:b/>
          <w:sz w:val="28"/>
          <w:szCs w:val="28"/>
          <w:lang w:eastAsia="en-GB"/>
        </w:rPr>
      </w:pPr>
      <w:r>
        <w:rPr>
          <w:rFonts w:ascii="Arial" w:eastAsia="Times New Roman" w:hAnsi="Arial" w:cs="Arial"/>
          <w:b/>
          <w:sz w:val="28"/>
          <w:szCs w:val="28"/>
          <w:lang w:eastAsia="en-GB"/>
        </w:rPr>
        <w:t>European Structural</w:t>
      </w:r>
      <w:r w:rsidR="00AC14AD">
        <w:rPr>
          <w:rFonts w:ascii="Arial" w:eastAsia="Times New Roman" w:hAnsi="Arial" w:cs="Arial"/>
          <w:b/>
          <w:sz w:val="28"/>
          <w:szCs w:val="28"/>
          <w:lang w:eastAsia="en-GB"/>
        </w:rPr>
        <w:t xml:space="preserve"> and Investment Funds 2014-2020</w:t>
      </w:r>
      <w:r>
        <w:rPr>
          <w:rFonts w:ascii="Arial" w:eastAsia="Times New Roman" w:hAnsi="Arial" w:cs="Arial"/>
          <w:b/>
          <w:sz w:val="28"/>
          <w:szCs w:val="28"/>
          <w:lang w:eastAsia="en-GB"/>
        </w:rPr>
        <w:t xml:space="preserve"> </w:t>
      </w:r>
      <w:r w:rsidR="00AC14AD">
        <w:rPr>
          <w:rFonts w:ascii="Arial" w:eastAsia="Times New Roman" w:hAnsi="Arial" w:cs="Arial"/>
          <w:b/>
          <w:sz w:val="28"/>
          <w:szCs w:val="28"/>
          <w:lang w:eastAsia="en-GB"/>
        </w:rPr>
        <w:t>Update</w:t>
      </w:r>
    </w:p>
    <w:p w14:paraId="0FA0B2DA" w14:textId="77777777" w:rsidR="00AC14AD" w:rsidRDefault="00AC14AD" w:rsidP="00355FCF">
      <w:pPr>
        <w:spacing w:line="276" w:lineRule="auto"/>
        <w:jc w:val="both"/>
        <w:rPr>
          <w:rFonts w:ascii="Arial" w:eastAsia="Times New Roman" w:hAnsi="Arial" w:cs="Arial"/>
          <w:b/>
          <w:sz w:val="22"/>
          <w:szCs w:val="22"/>
          <w:lang w:eastAsia="en-GB"/>
        </w:rPr>
      </w:pPr>
    </w:p>
    <w:p w14:paraId="2E78A64E" w14:textId="77777777" w:rsidR="006C1CDB" w:rsidRPr="00BA7EF6" w:rsidRDefault="006C1CDB" w:rsidP="00355FCF">
      <w:pPr>
        <w:spacing w:line="276" w:lineRule="auto"/>
        <w:jc w:val="both"/>
        <w:rPr>
          <w:rFonts w:ascii="Arial" w:eastAsia="Times New Roman" w:hAnsi="Arial" w:cs="Arial"/>
          <w:b/>
          <w:sz w:val="22"/>
          <w:szCs w:val="22"/>
          <w:lang w:eastAsia="en-GB"/>
        </w:rPr>
      </w:pPr>
      <w:r w:rsidRPr="00BA7EF6">
        <w:rPr>
          <w:rFonts w:ascii="Arial" w:eastAsia="Times New Roman" w:hAnsi="Arial" w:cs="Arial"/>
          <w:b/>
          <w:sz w:val="22"/>
          <w:szCs w:val="22"/>
          <w:lang w:eastAsia="en-GB"/>
        </w:rPr>
        <w:t>Purpose</w:t>
      </w:r>
    </w:p>
    <w:p w14:paraId="5697BAE0" w14:textId="77777777" w:rsidR="00F42472" w:rsidRPr="00BA7EF6" w:rsidRDefault="00F42472" w:rsidP="00355FCF">
      <w:pPr>
        <w:spacing w:line="276" w:lineRule="auto"/>
        <w:jc w:val="both"/>
        <w:rPr>
          <w:rFonts w:ascii="Arial" w:eastAsia="Times New Roman" w:hAnsi="Arial" w:cs="Arial"/>
          <w:b/>
          <w:sz w:val="22"/>
          <w:szCs w:val="22"/>
          <w:lang w:eastAsia="en-GB"/>
        </w:rPr>
      </w:pPr>
    </w:p>
    <w:p w14:paraId="50C6CFC6" w14:textId="77777777" w:rsidR="00F42472" w:rsidRPr="00BA7EF6" w:rsidRDefault="00F42472" w:rsidP="00F42472">
      <w:pPr>
        <w:spacing w:line="276" w:lineRule="auto"/>
        <w:jc w:val="both"/>
        <w:rPr>
          <w:rFonts w:ascii="Arial" w:eastAsia="Times New Roman" w:hAnsi="Arial" w:cs="Arial"/>
          <w:sz w:val="22"/>
          <w:szCs w:val="22"/>
          <w:lang w:eastAsia="en-GB"/>
        </w:rPr>
      </w:pPr>
      <w:proofErr w:type="gramStart"/>
      <w:r w:rsidRPr="00BA7EF6">
        <w:rPr>
          <w:rFonts w:ascii="Arial" w:eastAsia="Times New Roman" w:hAnsi="Arial" w:cs="Arial"/>
          <w:sz w:val="22"/>
          <w:szCs w:val="22"/>
          <w:lang w:eastAsia="en-GB"/>
        </w:rPr>
        <w:t>For information and comment.</w:t>
      </w:r>
      <w:proofErr w:type="gramEnd"/>
    </w:p>
    <w:p w14:paraId="2E78A651" w14:textId="77777777" w:rsidR="006C1CDB" w:rsidRPr="00BA7EF6" w:rsidRDefault="006C1CDB" w:rsidP="00355FCF">
      <w:pPr>
        <w:spacing w:line="276" w:lineRule="auto"/>
        <w:jc w:val="both"/>
        <w:rPr>
          <w:rFonts w:ascii="Arial" w:eastAsia="Times New Roman" w:hAnsi="Arial" w:cs="Arial"/>
          <w:b/>
          <w:sz w:val="22"/>
          <w:szCs w:val="22"/>
          <w:lang w:eastAsia="en-GB"/>
        </w:rPr>
      </w:pPr>
    </w:p>
    <w:p w14:paraId="2E78A652" w14:textId="77777777" w:rsidR="006C1CDB" w:rsidRPr="00BA7EF6" w:rsidRDefault="006C1CDB" w:rsidP="00355FCF">
      <w:pPr>
        <w:spacing w:line="276" w:lineRule="auto"/>
        <w:jc w:val="both"/>
        <w:rPr>
          <w:rFonts w:ascii="Arial" w:eastAsia="Times New Roman" w:hAnsi="Arial" w:cs="Arial"/>
          <w:sz w:val="22"/>
          <w:szCs w:val="22"/>
          <w:lang w:eastAsia="en-GB"/>
        </w:rPr>
      </w:pPr>
      <w:r w:rsidRPr="00BA7EF6">
        <w:rPr>
          <w:rFonts w:ascii="Arial" w:eastAsia="Times New Roman" w:hAnsi="Arial" w:cs="Arial"/>
          <w:b/>
          <w:sz w:val="22"/>
          <w:szCs w:val="22"/>
          <w:lang w:eastAsia="en-GB"/>
        </w:rPr>
        <w:t>Summary</w:t>
      </w:r>
    </w:p>
    <w:p w14:paraId="0F0A7787" w14:textId="77777777" w:rsidR="00152624" w:rsidRPr="00BA7EF6" w:rsidRDefault="00152624" w:rsidP="00355FCF">
      <w:pPr>
        <w:spacing w:line="276" w:lineRule="auto"/>
        <w:jc w:val="both"/>
        <w:rPr>
          <w:rFonts w:ascii="Arial" w:hAnsi="Arial" w:cs="Arial"/>
          <w:sz w:val="22"/>
          <w:szCs w:val="22"/>
        </w:rPr>
      </w:pPr>
    </w:p>
    <w:p w14:paraId="284F60C8" w14:textId="7F77B8BA" w:rsidR="008B17E8" w:rsidRPr="00AC14AD" w:rsidRDefault="00135DE4" w:rsidP="00AC14AD">
      <w:pPr>
        <w:rPr>
          <w:rFonts w:ascii="Arial" w:eastAsia="Arial" w:hAnsi="Arial" w:cs="Arial"/>
          <w:sz w:val="22"/>
          <w:szCs w:val="22"/>
          <w:lang w:eastAsia="en-GB"/>
        </w:rPr>
      </w:pPr>
      <w:r w:rsidRPr="00BA7EF6">
        <w:rPr>
          <w:rFonts w:ascii="Arial" w:eastAsia="Arial" w:hAnsi="Arial" w:cs="Arial"/>
          <w:sz w:val="22"/>
          <w:szCs w:val="22"/>
          <w:lang w:eastAsia="en-GB"/>
        </w:rPr>
        <w:t xml:space="preserve">This paper </w:t>
      </w:r>
      <w:r w:rsidR="003302DB" w:rsidRPr="00BA7EF6">
        <w:rPr>
          <w:rFonts w:ascii="Arial" w:eastAsia="Arial" w:hAnsi="Arial" w:cs="Arial"/>
          <w:sz w:val="22"/>
          <w:szCs w:val="22"/>
          <w:lang w:eastAsia="en-GB"/>
        </w:rPr>
        <w:t>provides</w:t>
      </w:r>
      <w:r w:rsidRPr="00BA7EF6">
        <w:rPr>
          <w:rFonts w:ascii="Arial" w:eastAsia="Arial" w:hAnsi="Arial" w:cs="Arial"/>
          <w:sz w:val="22"/>
          <w:szCs w:val="22"/>
          <w:lang w:eastAsia="en-GB"/>
        </w:rPr>
        <w:t xml:space="preserve"> Members </w:t>
      </w:r>
      <w:r w:rsidR="003302DB" w:rsidRPr="00BA7EF6">
        <w:rPr>
          <w:rFonts w:ascii="Arial" w:eastAsia="Arial" w:hAnsi="Arial" w:cs="Arial"/>
          <w:sz w:val="22"/>
          <w:szCs w:val="22"/>
          <w:lang w:eastAsia="en-GB"/>
        </w:rPr>
        <w:t xml:space="preserve">with background </w:t>
      </w:r>
      <w:r w:rsidRPr="00BA7EF6">
        <w:rPr>
          <w:rFonts w:ascii="Arial" w:eastAsia="Arial" w:hAnsi="Arial" w:cs="Arial"/>
          <w:sz w:val="22"/>
          <w:szCs w:val="22"/>
          <w:lang w:eastAsia="en-GB"/>
        </w:rPr>
        <w:t xml:space="preserve">on </w:t>
      </w:r>
      <w:r w:rsidR="00F42472" w:rsidRPr="00BA7EF6">
        <w:rPr>
          <w:rFonts w:ascii="Arial" w:hAnsi="Arial" w:cs="Arial"/>
          <w:sz w:val="22"/>
          <w:szCs w:val="22"/>
        </w:rPr>
        <w:t xml:space="preserve">LGA activity </w:t>
      </w:r>
      <w:r w:rsidR="003302DB" w:rsidRPr="00BA7EF6">
        <w:rPr>
          <w:rFonts w:ascii="Arial" w:hAnsi="Arial" w:cs="Arial"/>
          <w:sz w:val="22"/>
          <w:szCs w:val="22"/>
        </w:rPr>
        <w:t>to influence</w:t>
      </w:r>
      <w:r w:rsidR="00F42472" w:rsidRPr="00BA7EF6">
        <w:rPr>
          <w:rFonts w:ascii="Arial" w:hAnsi="Arial" w:cs="Arial"/>
          <w:sz w:val="22"/>
          <w:szCs w:val="22"/>
        </w:rPr>
        <w:t xml:space="preserve"> EU </w:t>
      </w:r>
      <w:r w:rsidR="003302DB" w:rsidRPr="00BA7EF6">
        <w:rPr>
          <w:rFonts w:ascii="Arial" w:hAnsi="Arial" w:cs="Arial"/>
          <w:sz w:val="22"/>
          <w:szCs w:val="22"/>
        </w:rPr>
        <w:t>f</w:t>
      </w:r>
      <w:r w:rsidR="00F42472" w:rsidRPr="00BA7EF6">
        <w:rPr>
          <w:rFonts w:ascii="Arial" w:hAnsi="Arial" w:cs="Arial"/>
          <w:sz w:val="22"/>
          <w:szCs w:val="22"/>
        </w:rPr>
        <w:t>unding</w:t>
      </w:r>
      <w:r w:rsidR="003302DB" w:rsidRPr="00BA7EF6">
        <w:rPr>
          <w:rFonts w:ascii="Arial" w:hAnsi="Arial" w:cs="Arial"/>
          <w:sz w:val="22"/>
          <w:szCs w:val="22"/>
        </w:rPr>
        <w:t xml:space="preserve"> for </w:t>
      </w:r>
      <w:r w:rsidR="00F42472" w:rsidRPr="00BA7EF6">
        <w:rPr>
          <w:rFonts w:ascii="Arial" w:hAnsi="Arial" w:cs="Arial"/>
          <w:sz w:val="22"/>
          <w:szCs w:val="22"/>
        </w:rPr>
        <w:t>2014 – 2020</w:t>
      </w:r>
      <w:r w:rsidRPr="00BA7EF6">
        <w:rPr>
          <w:rFonts w:ascii="Arial" w:eastAsia="Arial" w:hAnsi="Arial" w:cs="Arial"/>
          <w:sz w:val="22"/>
          <w:szCs w:val="22"/>
          <w:lang w:eastAsia="en-GB"/>
        </w:rPr>
        <w:t xml:space="preserve"> and invites a steer on next steps.  </w:t>
      </w:r>
    </w:p>
    <w:p w14:paraId="2E78A65B" w14:textId="77777777" w:rsidR="006C1CDB" w:rsidRPr="00BA7EF6" w:rsidRDefault="006C1CDB" w:rsidP="00355FCF">
      <w:pPr>
        <w:spacing w:line="276" w:lineRule="auto"/>
        <w:jc w:val="both"/>
        <w:rPr>
          <w:rFonts w:ascii="Arial" w:eastAsia="Times New Roman" w:hAnsi="Arial" w:cs="Arial"/>
          <w:sz w:val="22"/>
          <w:szCs w:val="22"/>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3302DB" w:rsidRPr="00BA7EF6" w14:paraId="2E78A664" w14:textId="77777777" w:rsidTr="003B1820">
        <w:trPr>
          <w:trHeight w:val="1956"/>
        </w:trPr>
        <w:tc>
          <w:tcPr>
            <w:tcW w:w="9157" w:type="dxa"/>
          </w:tcPr>
          <w:p w14:paraId="410B7F0E" w14:textId="77777777" w:rsidR="00355FCF" w:rsidRPr="00BA7EF6" w:rsidRDefault="00355FCF" w:rsidP="00355FCF">
            <w:pPr>
              <w:tabs>
                <w:tab w:val="left" w:pos="3045"/>
              </w:tabs>
              <w:spacing w:line="276" w:lineRule="auto"/>
              <w:jc w:val="both"/>
              <w:rPr>
                <w:rFonts w:ascii="Arial" w:eastAsia="Times New Roman" w:hAnsi="Arial" w:cs="Arial"/>
                <w:b/>
                <w:sz w:val="22"/>
                <w:szCs w:val="22"/>
                <w:lang w:eastAsia="en-GB"/>
              </w:rPr>
            </w:pPr>
          </w:p>
          <w:p w14:paraId="4ADDCE20" w14:textId="77777777" w:rsidR="00AC14AD" w:rsidRDefault="006C1CDB" w:rsidP="00AC14AD">
            <w:pPr>
              <w:tabs>
                <w:tab w:val="left" w:pos="3045"/>
              </w:tabs>
              <w:spacing w:line="276" w:lineRule="auto"/>
              <w:jc w:val="both"/>
              <w:rPr>
                <w:rFonts w:ascii="Arial" w:eastAsia="Times New Roman" w:hAnsi="Arial" w:cs="Arial"/>
                <w:b/>
                <w:sz w:val="22"/>
                <w:szCs w:val="22"/>
                <w:lang w:eastAsia="en-GB"/>
              </w:rPr>
            </w:pPr>
            <w:r w:rsidRPr="00BA7EF6">
              <w:rPr>
                <w:rFonts w:ascii="Arial" w:eastAsia="Times New Roman" w:hAnsi="Arial" w:cs="Arial"/>
                <w:b/>
                <w:sz w:val="22"/>
                <w:szCs w:val="22"/>
                <w:lang w:eastAsia="en-GB"/>
              </w:rPr>
              <w:t>Recommendation</w:t>
            </w:r>
          </w:p>
          <w:p w14:paraId="4BE8E2E4" w14:textId="77777777" w:rsidR="00AC14AD" w:rsidRDefault="00AC14AD" w:rsidP="00AC14AD">
            <w:pPr>
              <w:tabs>
                <w:tab w:val="left" w:pos="3045"/>
              </w:tabs>
              <w:spacing w:line="276" w:lineRule="auto"/>
              <w:jc w:val="both"/>
              <w:rPr>
                <w:rFonts w:ascii="Arial" w:eastAsia="Times New Roman" w:hAnsi="Arial" w:cs="Arial"/>
                <w:b/>
                <w:sz w:val="22"/>
                <w:szCs w:val="22"/>
                <w:lang w:eastAsia="en-GB"/>
              </w:rPr>
            </w:pPr>
          </w:p>
          <w:p w14:paraId="2E78A65F" w14:textId="48A8D161" w:rsidR="00E43AF1" w:rsidRPr="00BA7EF6" w:rsidRDefault="00A52E31" w:rsidP="00AC14AD">
            <w:pPr>
              <w:tabs>
                <w:tab w:val="left" w:pos="3045"/>
              </w:tabs>
              <w:spacing w:line="276" w:lineRule="auto"/>
              <w:jc w:val="both"/>
              <w:rPr>
                <w:rFonts w:ascii="Arial" w:eastAsia="Times New Roman" w:hAnsi="Arial" w:cs="Arial"/>
                <w:sz w:val="22"/>
                <w:szCs w:val="22"/>
                <w:lang w:eastAsia="en-GB"/>
              </w:rPr>
            </w:pPr>
            <w:r w:rsidRPr="00BA7EF6">
              <w:rPr>
                <w:rFonts w:ascii="Arial" w:eastAsia="Times New Roman" w:hAnsi="Arial" w:cs="Arial"/>
                <w:sz w:val="22"/>
                <w:szCs w:val="22"/>
                <w:lang w:eastAsia="en-GB"/>
              </w:rPr>
              <w:t>Membe</w:t>
            </w:r>
            <w:r w:rsidR="00E77B1D" w:rsidRPr="00BA7EF6">
              <w:rPr>
                <w:rFonts w:ascii="Arial" w:eastAsia="Times New Roman" w:hAnsi="Arial" w:cs="Arial"/>
                <w:sz w:val="22"/>
                <w:szCs w:val="22"/>
                <w:lang w:eastAsia="en-GB"/>
              </w:rPr>
              <w:t>rs are asked to note the report and recommend further actions at paragraphs</w:t>
            </w:r>
            <w:r w:rsidR="00AC14AD">
              <w:rPr>
                <w:rFonts w:ascii="Arial" w:eastAsia="Times New Roman" w:hAnsi="Arial" w:cs="Arial"/>
                <w:sz w:val="22"/>
                <w:szCs w:val="22"/>
                <w:lang w:eastAsia="en-GB"/>
              </w:rPr>
              <w:t xml:space="preserve"> </w:t>
            </w:r>
            <w:r w:rsidR="00E77B1D" w:rsidRPr="00BA7EF6">
              <w:rPr>
                <w:rFonts w:ascii="Arial" w:eastAsia="Times New Roman" w:hAnsi="Arial" w:cs="Arial"/>
                <w:sz w:val="22"/>
                <w:szCs w:val="22"/>
                <w:lang w:eastAsia="en-GB"/>
              </w:rPr>
              <w:t>13-15</w:t>
            </w:r>
            <w:r w:rsidRPr="00BA7EF6">
              <w:rPr>
                <w:rFonts w:ascii="Arial" w:eastAsia="Times New Roman" w:hAnsi="Arial" w:cs="Arial"/>
                <w:sz w:val="22"/>
                <w:szCs w:val="22"/>
                <w:lang w:eastAsia="en-GB"/>
              </w:rPr>
              <w:t>.</w:t>
            </w:r>
          </w:p>
          <w:p w14:paraId="2E78A660" w14:textId="77777777" w:rsidR="00E43AF1" w:rsidRPr="00BA7EF6" w:rsidRDefault="00E43AF1" w:rsidP="00355FCF">
            <w:pPr>
              <w:spacing w:line="276" w:lineRule="auto"/>
              <w:jc w:val="both"/>
              <w:rPr>
                <w:rFonts w:ascii="Arial" w:eastAsia="Times New Roman" w:hAnsi="Arial" w:cs="Arial"/>
                <w:sz w:val="22"/>
                <w:szCs w:val="22"/>
                <w:lang w:eastAsia="en-GB"/>
              </w:rPr>
            </w:pPr>
          </w:p>
          <w:p w14:paraId="2E78A661" w14:textId="77777777" w:rsidR="006C1CDB" w:rsidRDefault="006C1CDB" w:rsidP="00355FCF">
            <w:pPr>
              <w:spacing w:line="276" w:lineRule="auto"/>
              <w:jc w:val="both"/>
              <w:rPr>
                <w:rFonts w:ascii="Arial" w:eastAsia="Times New Roman" w:hAnsi="Arial" w:cs="Arial"/>
                <w:b/>
                <w:sz w:val="22"/>
                <w:szCs w:val="22"/>
                <w:lang w:eastAsia="en-GB"/>
              </w:rPr>
            </w:pPr>
            <w:r w:rsidRPr="00BA7EF6">
              <w:rPr>
                <w:rFonts w:ascii="Arial" w:eastAsia="Times New Roman" w:hAnsi="Arial" w:cs="Arial"/>
                <w:b/>
                <w:sz w:val="22"/>
                <w:szCs w:val="22"/>
                <w:lang w:eastAsia="en-GB"/>
              </w:rPr>
              <w:t>Action</w:t>
            </w:r>
          </w:p>
          <w:p w14:paraId="4055263C" w14:textId="77777777" w:rsidR="00AC14AD" w:rsidRPr="00BA7EF6" w:rsidRDefault="00AC14AD" w:rsidP="00355FCF">
            <w:pPr>
              <w:spacing w:line="276" w:lineRule="auto"/>
              <w:jc w:val="both"/>
              <w:rPr>
                <w:rFonts w:ascii="Arial" w:eastAsia="Times New Roman" w:hAnsi="Arial" w:cs="Arial"/>
                <w:b/>
                <w:sz w:val="22"/>
                <w:szCs w:val="22"/>
                <w:lang w:eastAsia="en-GB"/>
              </w:rPr>
            </w:pPr>
          </w:p>
          <w:p w14:paraId="1DA8AABC" w14:textId="70AE9A63" w:rsidR="006C1CDB" w:rsidRDefault="00146209" w:rsidP="00355FCF">
            <w:pPr>
              <w:spacing w:line="276" w:lineRule="auto"/>
              <w:jc w:val="both"/>
              <w:rPr>
                <w:rFonts w:ascii="Arial" w:hAnsi="Arial" w:cs="Arial"/>
                <w:sz w:val="22"/>
                <w:szCs w:val="22"/>
              </w:rPr>
            </w:pPr>
            <w:r>
              <w:rPr>
                <w:rFonts w:ascii="Arial" w:eastAsia="Arial" w:hAnsi="Arial" w:cs="Arial"/>
                <w:sz w:val="22"/>
                <w:szCs w:val="22"/>
                <w:lang w:eastAsia="en-GB"/>
              </w:rPr>
              <w:t>As directed by Members</w:t>
            </w:r>
            <w:bookmarkStart w:id="0" w:name="_GoBack"/>
            <w:bookmarkEnd w:id="0"/>
            <w:r w:rsidR="0001220A">
              <w:rPr>
                <w:rFonts w:ascii="Arial" w:eastAsia="Arial" w:hAnsi="Arial" w:cs="Arial"/>
                <w:sz w:val="22"/>
                <w:szCs w:val="22"/>
                <w:lang w:eastAsia="en-GB"/>
              </w:rPr>
              <w:t xml:space="preserve">. </w:t>
            </w:r>
          </w:p>
          <w:p w14:paraId="2E78A663" w14:textId="514987F6" w:rsidR="00AC14AD" w:rsidRPr="00BA7EF6" w:rsidRDefault="00AC14AD" w:rsidP="00355FCF">
            <w:pPr>
              <w:spacing w:line="276" w:lineRule="auto"/>
              <w:jc w:val="both"/>
              <w:rPr>
                <w:rFonts w:ascii="Arial" w:hAnsi="Arial" w:cs="Arial"/>
                <w:sz w:val="22"/>
                <w:szCs w:val="22"/>
              </w:rPr>
            </w:pPr>
          </w:p>
        </w:tc>
      </w:tr>
    </w:tbl>
    <w:p w14:paraId="3AAB2F24" w14:textId="77777777" w:rsidR="00E81F13" w:rsidRPr="00BA7EF6" w:rsidRDefault="00E81F13" w:rsidP="00355FCF">
      <w:pPr>
        <w:spacing w:line="276" w:lineRule="auto"/>
        <w:jc w:val="both"/>
        <w:rPr>
          <w:rFonts w:ascii="Arial" w:eastAsia="Times New Roman" w:hAnsi="Arial" w:cs="Arial"/>
          <w:b/>
          <w:sz w:val="22"/>
          <w:szCs w:val="22"/>
          <w:lang w:eastAsia="en-GB"/>
        </w:rPr>
      </w:pPr>
    </w:p>
    <w:tbl>
      <w:tblPr>
        <w:tblW w:w="8930" w:type="dxa"/>
        <w:tblLook w:val="01E0" w:firstRow="1" w:lastRow="1" w:firstColumn="1" w:lastColumn="1" w:noHBand="0" w:noVBand="0"/>
      </w:tblPr>
      <w:tblGrid>
        <w:gridCol w:w="8930"/>
      </w:tblGrid>
      <w:tr w:rsidR="00152624" w:rsidRPr="00BA7EF6" w14:paraId="0094C028" w14:textId="77777777" w:rsidTr="006B0890">
        <w:tc>
          <w:tcPr>
            <w:tcW w:w="8930" w:type="dxa"/>
            <w:shd w:val="clear" w:color="auto" w:fill="auto"/>
          </w:tcPr>
          <w:p w14:paraId="13574592" w14:textId="6C565D24" w:rsidR="008B17E8" w:rsidRDefault="00152624" w:rsidP="00152624">
            <w:pPr>
              <w:pStyle w:val="MainText"/>
              <w:spacing w:after="120" w:line="240" w:lineRule="auto"/>
              <w:rPr>
                <w:rFonts w:ascii="Arial" w:hAnsi="Arial" w:cs="Arial"/>
                <w:b/>
                <w:sz w:val="22"/>
                <w:szCs w:val="22"/>
              </w:rPr>
            </w:pPr>
            <w:r w:rsidRPr="00BA7EF6">
              <w:rPr>
                <w:rFonts w:ascii="Arial" w:hAnsi="Arial" w:cs="Arial"/>
                <w:b/>
                <w:sz w:val="22"/>
                <w:szCs w:val="22"/>
              </w:rPr>
              <w:t>Contact officer</w:t>
            </w:r>
            <w:r w:rsidR="003856FC" w:rsidRPr="00BA7EF6">
              <w:rPr>
                <w:rFonts w:ascii="Arial" w:hAnsi="Arial" w:cs="Arial"/>
                <w:b/>
                <w:sz w:val="22"/>
                <w:szCs w:val="22"/>
              </w:rPr>
              <w:t>s</w:t>
            </w:r>
            <w:r w:rsidRPr="00BA7EF6">
              <w:rPr>
                <w:rFonts w:ascii="Arial" w:hAnsi="Arial" w:cs="Arial"/>
                <w:b/>
                <w:sz w:val="22"/>
                <w:szCs w:val="22"/>
              </w:rPr>
              <w:t xml:space="preserve"> </w:t>
            </w:r>
          </w:p>
          <w:p w14:paraId="39464800" w14:textId="77777777" w:rsidR="0001220A" w:rsidRPr="00BA7EF6" w:rsidRDefault="0001220A" w:rsidP="00152624">
            <w:pPr>
              <w:pStyle w:val="MainText"/>
              <w:spacing w:after="120" w:line="240" w:lineRule="auto"/>
              <w:rPr>
                <w:rFonts w:ascii="Arial" w:hAnsi="Arial" w:cs="Arial"/>
                <w:b/>
                <w:sz w:val="22"/>
                <w:szCs w:val="22"/>
              </w:rPr>
            </w:pPr>
          </w:p>
          <w:p w14:paraId="41F37327" w14:textId="19749F60" w:rsidR="00AC14AD" w:rsidRDefault="00AC14AD" w:rsidP="00152624">
            <w:pPr>
              <w:pStyle w:val="MainText"/>
              <w:spacing w:after="120" w:line="240" w:lineRule="auto"/>
              <w:rPr>
                <w:rFonts w:ascii="Arial" w:hAnsi="Arial" w:cs="Arial"/>
                <w:sz w:val="22"/>
                <w:szCs w:val="22"/>
              </w:rPr>
            </w:pPr>
            <w:r>
              <w:rPr>
                <w:rFonts w:ascii="Arial" w:hAnsi="Arial" w:cs="Arial"/>
                <w:sz w:val="22"/>
                <w:szCs w:val="22"/>
              </w:rPr>
              <w:t xml:space="preserve">Ian Hughes / </w:t>
            </w:r>
            <w:r w:rsidRPr="00BA7EF6">
              <w:rPr>
                <w:rFonts w:ascii="Arial" w:hAnsi="Arial" w:cs="Arial"/>
                <w:sz w:val="22"/>
                <w:szCs w:val="22"/>
              </w:rPr>
              <w:t>Jasbir Jhas</w:t>
            </w:r>
            <w:r>
              <w:rPr>
                <w:rFonts w:ascii="Arial" w:hAnsi="Arial" w:cs="Arial"/>
                <w:sz w:val="22"/>
                <w:szCs w:val="22"/>
              </w:rPr>
              <w:t xml:space="preserve">         Head of Programmes / </w:t>
            </w:r>
            <w:r w:rsidRPr="00BA7EF6">
              <w:rPr>
                <w:rFonts w:ascii="Arial" w:hAnsi="Arial" w:cs="Arial"/>
                <w:sz w:val="22"/>
                <w:szCs w:val="22"/>
              </w:rPr>
              <w:t>Senior Adviser</w:t>
            </w:r>
          </w:p>
          <w:p w14:paraId="6E75976F" w14:textId="7F273976" w:rsidR="00AC14AD" w:rsidRDefault="00AC14AD" w:rsidP="00152624">
            <w:pPr>
              <w:pStyle w:val="MainText"/>
              <w:spacing w:after="120" w:line="240" w:lineRule="auto"/>
              <w:rPr>
                <w:rFonts w:ascii="Arial" w:hAnsi="Arial" w:cs="Arial"/>
                <w:sz w:val="22"/>
                <w:szCs w:val="22"/>
              </w:rPr>
            </w:pPr>
            <w:r>
              <w:rPr>
                <w:rFonts w:ascii="Arial" w:hAnsi="Arial" w:cs="Arial"/>
                <w:sz w:val="22"/>
                <w:szCs w:val="22"/>
              </w:rPr>
              <w:t xml:space="preserve">Phone number:                        020 7664 3101 / </w:t>
            </w:r>
            <w:r w:rsidRPr="00BA7EF6">
              <w:rPr>
                <w:rFonts w:ascii="Arial" w:hAnsi="Arial" w:cs="Arial"/>
                <w:sz w:val="22"/>
                <w:szCs w:val="22"/>
              </w:rPr>
              <w:t>0207 664 3114</w:t>
            </w:r>
          </w:p>
          <w:p w14:paraId="6F6E969C" w14:textId="01236773" w:rsidR="00152624" w:rsidRPr="00BA7EF6" w:rsidRDefault="00AC14AD" w:rsidP="00AC14AD">
            <w:pPr>
              <w:pStyle w:val="MainText"/>
              <w:spacing w:after="120" w:line="240" w:lineRule="auto"/>
              <w:rPr>
                <w:rFonts w:ascii="Arial" w:hAnsi="Arial" w:cs="Arial"/>
                <w:sz w:val="22"/>
                <w:szCs w:val="22"/>
              </w:rPr>
            </w:pPr>
            <w:r w:rsidRPr="00AC14AD">
              <w:rPr>
                <w:rFonts w:ascii="Arial" w:hAnsi="Arial" w:cs="Arial"/>
                <w:sz w:val="22"/>
                <w:szCs w:val="22"/>
              </w:rPr>
              <w:t>Email address</w:t>
            </w:r>
            <w:r>
              <w:t xml:space="preserve">:                       </w:t>
            </w:r>
            <w:hyperlink r:id="rId9" w:history="1">
              <w:r w:rsidR="008B17E8" w:rsidRPr="00BA7EF6">
                <w:rPr>
                  <w:rStyle w:val="Hyperlink"/>
                  <w:rFonts w:ascii="Arial" w:hAnsi="Arial" w:cs="Arial"/>
                  <w:sz w:val="22"/>
                  <w:szCs w:val="22"/>
                </w:rPr>
                <w:t>ian.hughes@local.gov.uk</w:t>
              </w:r>
            </w:hyperlink>
            <w:r w:rsidR="008B17E8" w:rsidRPr="00BA7EF6">
              <w:rPr>
                <w:rFonts w:ascii="Arial" w:hAnsi="Arial" w:cs="Arial"/>
                <w:sz w:val="22"/>
                <w:szCs w:val="22"/>
              </w:rPr>
              <w:t xml:space="preserve"> </w:t>
            </w:r>
            <w:r>
              <w:rPr>
                <w:rFonts w:ascii="Arial" w:hAnsi="Arial" w:cs="Arial"/>
                <w:sz w:val="22"/>
                <w:szCs w:val="22"/>
              </w:rPr>
              <w:t xml:space="preserve">/ </w:t>
            </w:r>
            <w:hyperlink r:id="rId10" w:history="1">
              <w:r w:rsidRPr="00BA7EF6">
                <w:rPr>
                  <w:rStyle w:val="Hyperlink"/>
                  <w:rFonts w:ascii="Arial" w:hAnsi="Arial" w:cs="Arial"/>
                  <w:sz w:val="22"/>
                  <w:szCs w:val="22"/>
                </w:rPr>
                <w:t>jasbir.jhas@local.gov.uk</w:t>
              </w:r>
            </w:hyperlink>
            <w:r w:rsidRPr="00BA7EF6">
              <w:rPr>
                <w:rFonts w:ascii="Arial" w:hAnsi="Arial" w:cs="Arial"/>
                <w:sz w:val="22"/>
                <w:szCs w:val="22"/>
              </w:rPr>
              <w:t xml:space="preserve">  </w:t>
            </w:r>
          </w:p>
        </w:tc>
      </w:tr>
    </w:tbl>
    <w:p w14:paraId="551A8171" w14:textId="77777777" w:rsidR="00EC568F" w:rsidRPr="00BA7EF6" w:rsidRDefault="00EC568F" w:rsidP="00355FCF">
      <w:pPr>
        <w:jc w:val="both"/>
        <w:rPr>
          <w:rFonts w:ascii="Arial" w:hAnsi="Arial" w:cs="Arial"/>
          <w:b/>
          <w:sz w:val="22"/>
          <w:szCs w:val="22"/>
        </w:rPr>
      </w:pPr>
      <w:r w:rsidRPr="00BA7EF6">
        <w:rPr>
          <w:rFonts w:ascii="Arial" w:hAnsi="Arial" w:cs="Arial"/>
          <w:b/>
          <w:sz w:val="22"/>
          <w:szCs w:val="22"/>
        </w:rPr>
        <w:br w:type="page"/>
      </w:r>
    </w:p>
    <w:p w14:paraId="0D81DEAB" w14:textId="4836F592" w:rsidR="00EC568F" w:rsidRPr="00BA7EF6" w:rsidRDefault="00EC568F" w:rsidP="00EC568F">
      <w:pPr>
        <w:spacing w:before="240" w:after="240" w:line="276" w:lineRule="auto"/>
        <w:rPr>
          <w:rFonts w:ascii="Arial" w:eastAsia="Times New Roman" w:hAnsi="Arial" w:cs="Arial"/>
          <w:b/>
          <w:sz w:val="28"/>
          <w:szCs w:val="28"/>
          <w:lang w:eastAsia="en-GB"/>
        </w:rPr>
      </w:pPr>
      <w:r w:rsidRPr="00BA7EF6">
        <w:rPr>
          <w:rFonts w:ascii="Arial" w:eastAsia="Times New Roman" w:hAnsi="Arial" w:cs="Arial"/>
          <w:b/>
          <w:sz w:val="28"/>
          <w:szCs w:val="28"/>
          <w:lang w:eastAsia="en-GB"/>
        </w:rPr>
        <w:lastRenderedPageBreak/>
        <w:t xml:space="preserve">European Structural and Investment Funds 2014-2020 Update </w:t>
      </w:r>
    </w:p>
    <w:p w14:paraId="54F49281" w14:textId="44806C5D" w:rsidR="00135DE4" w:rsidRPr="00BA7EF6" w:rsidRDefault="00135DE4" w:rsidP="00135DE4">
      <w:pPr>
        <w:pStyle w:val="Heading2"/>
        <w:spacing w:before="0" w:after="0"/>
        <w:ind w:left="567" w:hanging="567"/>
        <w:rPr>
          <w:rFonts w:ascii="Arial" w:hAnsi="Arial" w:cs="Arial"/>
          <w:i w:val="0"/>
          <w:sz w:val="22"/>
          <w:szCs w:val="22"/>
        </w:rPr>
      </w:pPr>
      <w:r w:rsidRPr="00BA7EF6">
        <w:rPr>
          <w:rFonts w:ascii="Arial" w:hAnsi="Arial" w:cs="Arial"/>
          <w:i w:val="0"/>
          <w:sz w:val="22"/>
          <w:szCs w:val="22"/>
        </w:rPr>
        <w:t>Background</w:t>
      </w:r>
    </w:p>
    <w:p w14:paraId="7F360CE3" w14:textId="77777777" w:rsidR="00F42472" w:rsidRPr="00BA7EF6" w:rsidRDefault="00F42472" w:rsidP="003302DB">
      <w:pPr>
        <w:spacing w:line="276" w:lineRule="auto"/>
        <w:jc w:val="both"/>
        <w:rPr>
          <w:rFonts w:ascii="Arial" w:hAnsi="Arial" w:cs="Arial"/>
          <w:sz w:val="22"/>
          <w:szCs w:val="22"/>
        </w:rPr>
      </w:pPr>
    </w:p>
    <w:p w14:paraId="23A0A577" w14:textId="24BD79BA" w:rsidR="0047001F" w:rsidRPr="00BA7EF6" w:rsidRDefault="0047001F" w:rsidP="00E77B1D">
      <w:pPr>
        <w:pStyle w:val="ListParagraph"/>
        <w:numPr>
          <w:ilvl w:val="0"/>
          <w:numId w:val="1"/>
        </w:numPr>
        <w:jc w:val="both"/>
        <w:rPr>
          <w:rFonts w:ascii="Arial" w:eastAsia="Arial" w:hAnsi="Arial" w:cs="Arial"/>
          <w:sz w:val="22"/>
          <w:szCs w:val="22"/>
          <w:lang w:eastAsia="en-GB"/>
        </w:rPr>
      </w:pPr>
      <w:r w:rsidRPr="00BA7EF6">
        <w:rPr>
          <w:rFonts w:ascii="Arial" w:eastAsia="Arial" w:hAnsi="Arial" w:cs="Arial"/>
          <w:sz w:val="22"/>
          <w:szCs w:val="22"/>
          <w:lang w:eastAsia="en-GB"/>
        </w:rPr>
        <w:t xml:space="preserve">LGA lobbying in Whitehall and Brussels secured devolved spending decisions for </w:t>
      </w:r>
      <w:r w:rsidR="00CA1C7D" w:rsidRPr="00BA7EF6">
        <w:rPr>
          <w:rFonts w:ascii="Arial" w:eastAsia="Arial" w:hAnsi="Arial" w:cs="Arial"/>
          <w:sz w:val="22"/>
          <w:szCs w:val="22"/>
          <w:lang w:eastAsia="en-GB"/>
        </w:rPr>
        <w:t xml:space="preserve">England’s </w:t>
      </w:r>
      <w:r w:rsidRPr="00BA7EF6">
        <w:rPr>
          <w:rFonts w:ascii="Arial" w:eastAsia="Arial" w:hAnsi="Arial" w:cs="Arial"/>
          <w:sz w:val="22"/>
          <w:szCs w:val="22"/>
          <w:lang w:eastAsia="en-GB"/>
        </w:rPr>
        <w:t xml:space="preserve">£5.3 billion </w:t>
      </w:r>
      <w:r w:rsidR="00CA1C7D" w:rsidRPr="00BA7EF6">
        <w:rPr>
          <w:rFonts w:ascii="Arial" w:hAnsi="Arial" w:cs="Arial"/>
          <w:iCs/>
          <w:sz w:val="22"/>
          <w:szCs w:val="22"/>
        </w:rPr>
        <w:t xml:space="preserve">2014-2020 </w:t>
      </w:r>
      <w:r w:rsidRPr="00BA7EF6">
        <w:rPr>
          <w:rFonts w:ascii="Arial" w:eastAsia="Arial" w:hAnsi="Arial" w:cs="Arial"/>
          <w:sz w:val="22"/>
          <w:szCs w:val="22"/>
          <w:lang w:eastAsia="en-GB"/>
        </w:rPr>
        <w:t xml:space="preserve">EU </w:t>
      </w:r>
      <w:r w:rsidR="00CA1C7D" w:rsidRPr="00BA7EF6">
        <w:rPr>
          <w:rFonts w:ascii="Arial" w:eastAsia="Arial" w:hAnsi="Arial" w:cs="Arial"/>
          <w:sz w:val="22"/>
          <w:szCs w:val="22"/>
          <w:lang w:eastAsia="en-GB"/>
        </w:rPr>
        <w:t>S</w:t>
      </w:r>
      <w:r w:rsidRPr="00BA7EF6">
        <w:rPr>
          <w:rFonts w:ascii="Arial" w:eastAsia="Arial" w:hAnsi="Arial" w:cs="Arial"/>
          <w:sz w:val="22"/>
          <w:szCs w:val="22"/>
          <w:lang w:eastAsia="en-GB"/>
        </w:rPr>
        <w:t xml:space="preserve">tructural and Investment </w:t>
      </w:r>
      <w:r w:rsidR="00CA1C7D" w:rsidRPr="00BA7EF6">
        <w:rPr>
          <w:rFonts w:ascii="Arial" w:eastAsia="Arial" w:hAnsi="Arial" w:cs="Arial"/>
          <w:sz w:val="22"/>
          <w:szCs w:val="22"/>
          <w:lang w:eastAsia="en-GB"/>
        </w:rPr>
        <w:t>F</w:t>
      </w:r>
      <w:r w:rsidRPr="00BA7EF6">
        <w:rPr>
          <w:rFonts w:ascii="Arial" w:eastAsia="Arial" w:hAnsi="Arial" w:cs="Arial"/>
          <w:sz w:val="22"/>
          <w:szCs w:val="22"/>
          <w:lang w:eastAsia="en-GB"/>
        </w:rPr>
        <w:t xml:space="preserve">unds (ESIF) </w:t>
      </w:r>
      <w:r w:rsidR="00CA1C7D" w:rsidRPr="00BA7EF6">
        <w:rPr>
          <w:rFonts w:ascii="Arial" w:eastAsia="Arial" w:hAnsi="Arial" w:cs="Arial"/>
          <w:sz w:val="22"/>
          <w:szCs w:val="22"/>
          <w:lang w:eastAsia="en-GB"/>
        </w:rPr>
        <w:t xml:space="preserve">allocation </w:t>
      </w:r>
      <w:r w:rsidRPr="00BA7EF6">
        <w:rPr>
          <w:rFonts w:ascii="Arial" w:eastAsia="Arial" w:hAnsi="Arial" w:cs="Arial"/>
          <w:sz w:val="22"/>
          <w:szCs w:val="22"/>
          <w:lang w:eastAsia="en-GB"/>
        </w:rPr>
        <w:t>to</w:t>
      </w:r>
      <w:r w:rsidR="00CA1C7D" w:rsidRPr="00BA7EF6">
        <w:rPr>
          <w:rFonts w:ascii="Arial" w:eastAsia="Arial" w:hAnsi="Arial" w:cs="Arial"/>
          <w:sz w:val="22"/>
          <w:szCs w:val="22"/>
          <w:lang w:eastAsia="en-GB"/>
        </w:rPr>
        <w:t xml:space="preserve"> the 39</w:t>
      </w:r>
      <w:r w:rsidRPr="00BA7EF6">
        <w:rPr>
          <w:rFonts w:ascii="Arial" w:eastAsia="Arial" w:hAnsi="Arial" w:cs="Arial"/>
          <w:sz w:val="22"/>
          <w:szCs w:val="22"/>
          <w:lang w:eastAsia="en-GB"/>
        </w:rPr>
        <w:t xml:space="preserve"> Local Enterprise Partnerships (LEP) areas</w:t>
      </w:r>
      <w:r w:rsidRPr="00BA7EF6">
        <w:rPr>
          <w:rFonts w:ascii="Arial" w:hAnsi="Arial" w:cs="Arial"/>
          <w:iCs/>
          <w:sz w:val="22"/>
          <w:szCs w:val="22"/>
        </w:rPr>
        <w:t>.</w:t>
      </w:r>
    </w:p>
    <w:p w14:paraId="4073D826" w14:textId="77777777" w:rsidR="0047001F" w:rsidRPr="00BA7EF6" w:rsidRDefault="0047001F" w:rsidP="00E77B1D">
      <w:pPr>
        <w:jc w:val="both"/>
        <w:rPr>
          <w:rFonts w:ascii="Arial" w:eastAsia="Arial" w:hAnsi="Arial" w:cs="Arial"/>
          <w:sz w:val="22"/>
          <w:szCs w:val="22"/>
          <w:lang w:eastAsia="en-GB"/>
        </w:rPr>
      </w:pPr>
    </w:p>
    <w:p w14:paraId="57996277" w14:textId="68D3EE6D" w:rsidR="00F42472" w:rsidRPr="00BA7EF6" w:rsidRDefault="0047001F" w:rsidP="00E77B1D">
      <w:pPr>
        <w:pStyle w:val="ListParagraph"/>
        <w:numPr>
          <w:ilvl w:val="0"/>
          <w:numId w:val="1"/>
        </w:numPr>
        <w:jc w:val="both"/>
        <w:rPr>
          <w:rFonts w:ascii="Arial" w:eastAsia="Arial" w:hAnsi="Arial" w:cs="Arial"/>
          <w:sz w:val="22"/>
          <w:szCs w:val="22"/>
          <w:lang w:eastAsia="en-GB"/>
        </w:rPr>
      </w:pPr>
      <w:r w:rsidRPr="00BA7EF6">
        <w:rPr>
          <w:rFonts w:ascii="Arial" w:hAnsi="Arial" w:cs="Arial"/>
          <w:iCs/>
          <w:sz w:val="22"/>
          <w:szCs w:val="22"/>
        </w:rPr>
        <w:t>Funding flows f</w:t>
      </w:r>
      <w:r w:rsidR="00F42472" w:rsidRPr="00BA7EF6">
        <w:rPr>
          <w:rFonts w:ascii="Arial" w:hAnsi="Arial" w:cs="Arial"/>
          <w:iCs/>
          <w:sz w:val="22"/>
          <w:szCs w:val="22"/>
        </w:rPr>
        <w:t>rom next year</w:t>
      </w:r>
      <w:r w:rsidRPr="00BA7EF6">
        <w:rPr>
          <w:rFonts w:ascii="Arial" w:hAnsi="Arial" w:cs="Arial"/>
          <w:iCs/>
          <w:sz w:val="22"/>
          <w:szCs w:val="22"/>
        </w:rPr>
        <w:t xml:space="preserve">, and </w:t>
      </w:r>
      <w:r w:rsidR="00F42472" w:rsidRPr="00BA7EF6">
        <w:rPr>
          <w:rFonts w:ascii="Arial" w:hAnsi="Arial" w:cs="Arial"/>
          <w:sz w:val="22"/>
          <w:szCs w:val="22"/>
        </w:rPr>
        <w:t>include</w:t>
      </w:r>
      <w:r w:rsidRPr="00BA7EF6">
        <w:rPr>
          <w:rFonts w:ascii="Arial" w:hAnsi="Arial" w:cs="Arial"/>
          <w:sz w:val="22"/>
          <w:szCs w:val="22"/>
        </w:rPr>
        <w:t>s</w:t>
      </w:r>
      <w:r w:rsidR="00F42472" w:rsidRPr="00BA7EF6">
        <w:rPr>
          <w:rFonts w:ascii="Arial" w:hAnsi="Arial" w:cs="Arial"/>
          <w:sz w:val="22"/>
          <w:szCs w:val="22"/>
        </w:rPr>
        <w:t xml:space="preserve"> the European Regional Development</w:t>
      </w:r>
      <w:r w:rsidR="0001220A">
        <w:rPr>
          <w:rFonts w:ascii="Arial" w:hAnsi="Arial" w:cs="Arial"/>
          <w:sz w:val="22"/>
          <w:szCs w:val="22"/>
        </w:rPr>
        <w:t xml:space="preserve"> (</w:t>
      </w:r>
      <w:r w:rsidR="0001220A" w:rsidRPr="00BA7EF6">
        <w:rPr>
          <w:rFonts w:ascii="Arial" w:hAnsi="Arial" w:cs="Arial"/>
          <w:sz w:val="22"/>
          <w:szCs w:val="22"/>
        </w:rPr>
        <w:t>ERDF</w:t>
      </w:r>
      <w:r w:rsidR="0001220A">
        <w:rPr>
          <w:rFonts w:ascii="Arial" w:hAnsi="Arial" w:cs="Arial"/>
          <w:sz w:val="22"/>
          <w:szCs w:val="22"/>
        </w:rPr>
        <w:t>)</w:t>
      </w:r>
      <w:r w:rsidR="00F42472" w:rsidRPr="00BA7EF6">
        <w:rPr>
          <w:rFonts w:ascii="Arial" w:hAnsi="Arial" w:cs="Arial"/>
          <w:sz w:val="22"/>
          <w:szCs w:val="22"/>
        </w:rPr>
        <w:t xml:space="preserve"> and Social Funds (ESF). </w:t>
      </w:r>
      <w:r w:rsidR="00F42472" w:rsidRPr="00BA7EF6">
        <w:rPr>
          <w:rFonts w:ascii="Arial" w:hAnsi="Arial" w:cs="Arial"/>
          <w:iCs/>
          <w:sz w:val="22"/>
          <w:szCs w:val="22"/>
        </w:rPr>
        <w:t>This budget will form a large proportion of any new public resources available for local regeneration, infrastructure, skills and employment activity.</w:t>
      </w:r>
      <w:r w:rsidR="00F42472" w:rsidRPr="00BA7EF6">
        <w:rPr>
          <w:rFonts w:ascii="Arial" w:eastAsia="Arial" w:hAnsi="Arial" w:cs="Arial"/>
          <w:sz w:val="22"/>
          <w:szCs w:val="22"/>
          <w:lang w:eastAsia="en-GB"/>
        </w:rPr>
        <w:t xml:space="preserve"> </w:t>
      </w:r>
    </w:p>
    <w:p w14:paraId="32634EC4" w14:textId="77777777" w:rsidR="00F42472" w:rsidRPr="00BA7EF6" w:rsidRDefault="00F42472" w:rsidP="00E77B1D">
      <w:pPr>
        <w:pStyle w:val="Heading2"/>
        <w:spacing w:before="0" w:after="0"/>
        <w:ind w:left="567" w:hanging="567"/>
        <w:jc w:val="both"/>
        <w:rPr>
          <w:rFonts w:ascii="Arial" w:hAnsi="Arial" w:cs="Arial"/>
          <w:i w:val="0"/>
          <w:sz w:val="22"/>
          <w:szCs w:val="22"/>
        </w:rPr>
      </w:pPr>
    </w:p>
    <w:p w14:paraId="26D17F62" w14:textId="278496D4" w:rsidR="00F42472" w:rsidRPr="00BA7EF6" w:rsidRDefault="00F42472" w:rsidP="00E77B1D">
      <w:pPr>
        <w:pStyle w:val="ListParagraph"/>
        <w:numPr>
          <w:ilvl w:val="0"/>
          <w:numId w:val="1"/>
        </w:numPr>
        <w:jc w:val="both"/>
        <w:rPr>
          <w:rFonts w:ascii="Arial" w:eastAsia="Arial" w:hAnsi="Arial" w:cs="Arial"/>
          <w:sz w:val="22"/>
          <w:szCs w:val="22"/>
          <w:lang w:eastAsia="en-GB"/>
        </w:rPr>
      </w:pPr>
      <w:r w:rsidRPr="00BA7EF6">
        <w:rPr>
          <w:rFonts w:ascii="Arial" w:hAnsi="Arial" w:cs="Arial"/>
          <w:iCs/>
          <w:sz w:val="22"/>
          <w:szCs w:val="22"/>
        </w:rPr>
        <w:t>With just four months to go before the (</w:t>
      </w:r>
      <w:r w:rsidRPr="00BA7EF6">
        <w:rPr>
          <w:rFonts w:ascii="Arial" w:hAnsi="Arial" w:cs="Arial"/>
          <w:sz w:val="22"/>
          <w:szCs w:val="22"/>
        </w:rPr>
        <w:t xml:space="preserve">delayed) live running of the programme, </w:t>
      </w:r>
      <w:r w:rsidRPr="00BA7EF6">
        <w:rPr>
          <w:rFonts w:ascii="Arial" w:eastAsia="Arial" w:hAnsi="Arial" w:cs="Arial"/>
          <w:sz w:val="22"/>
          <w:szCs w:val="22"/>
          <w:lang w:eastAsia="en-GB"/>
        </w:rPr>
        <w:t xml:space="preserve">key </w:t>
      </w:r>
      <w:r w:rsidR="00CA1C7D" w:rsidRPr="00BA7EF6">
        <w:rPr>
          <w:rFonts w:ascii="Arial" w:eastAsia="Arial" w:hAnsi="Arial" w:cs="Arial"/>
          <w:sz w:val="22"/>
          <w:szCs w:val="22"/>
          <w:lang w:eastAsia="en-GB"/>
        </w:rPr>
        <w:t xml:space="preserve">strategic and operational decisions </w:t>
      </w:r>
      <w:r w:rsidRPr="00BA7EF6">
        <w:rPr>
          <w:rFonts w:ascii="Arial" w:eastAsia="Arial" w:hAnsi="Arial" w:cs="Arial"/>
          <w:sz w:val="22"/>
          <w:szCs w:val="22"/>
          <w:lang w:eastAsia="en-GB"/>
        </w:rPr>
        <w:t xml:space="preserve">are </w:t>
      </w:r>
      <w:r w:rsidR="00CA1C7D" w:rsidRPr="00BA7EF6">
        <w:rPr>
          <w:rFonts w:ascii="Arial" w:eastAsia="Arial" w:hAnsi="Arial" w:cs="Arial"/>
          <w:sz w:val="22"/>
          <w:szCs w:val="22"/>
          <w:lang w:eastAsia="en-GB"/>
        </w:rPr>
        <w:t xml:space="preserve">yet to be made, which </w:t>
      </w:r>
      <w:r w:rsidRPr="00BA7EF6">
        <w:rPr>
          <w:rFonts w:ascii="Arial" w:eastAsia="Arial" w:hAnsi="Arial" w:cs="Arial"/>
          <w:sz w:val="22"/>
          <w:szCs w:val="22"/>
          <w:lang w:eastAsia="en-GB"/>
        </w:rPr>
        <w:t xml:space="preserve">will determine how the funds are delivered and managed in England. </w:t>
      </w:r>
    </w:p>
    <w:p w14:paraId="4E10A5B2" w14:textId="77777777" w:rsidR="00F42472" w:rsidRPr="00BA7EF6" w:rsidRDefault="00F42472" w:rsidP="00E77B1D">
      <w:pPr>
        <w:pStyle w:val="ListParagraph"/>
        <w:ind w:left="567" w:hanging="567"/>
        <w:jc w:val="both"/>
        <w:rPr>
          <w:rFonts w:ascii="Arial" w:eastAsia="Arial" w:hAnsi="Arial" w:cs="Arial"/>
          <w:sz w:val="22"/>
          <w:szCs w:val="22"/>
          <w:lang w:eastAsia="en-GB"/>
        </w:rPr>
      </w:pPr>
    </w:p>
    <w:p w14:paraId="6FB1885C" w14:textId="77777777" w:rsidR="00F42472" w:rsidRPr="00BA7EF6" w:rsidRDefault="00F42472" w:rsidP="00E77B1D">
      <w:pPr>
        <w:pStyle w:val="ListParagraph"/>
        <w:numPr>
          <w:ilvl w:val="0"/>
          <w:numId w:val="1"/>
        </w:numPr>
        <w:jc w:val="both"/>
        <w:rPr>
          <w:rFonts w:ascii="Arial" w:eastAsia="Arial" w:hAnsi="Arial" w:cs="Arial"/>
          <w:sz w:val="22"/>
          <w:szCs w:val="22"/>
          <w:lang w:eastAsia="en-GB"/>
        </w:rPr>
      </w:pPr>
      <w:r w:rsidRPr="00BA7EF6">
        <w:rPr>
          <w:rFonts w:ascii="Arial" w:eastAsia="Arial" w:hAnsi="Arial" w:cs="Arial"/>
          <w:sz w:val="22"/>
          <w:szCs w:val="22"/>
          <w:lang w:eastAsia="en-GB"/>
        </w:rPr>
        <w:t xml:space="preserve">This paper updates Members on progress and invites a steer on next steps.  </w:t>
      </w:r>
    </w:p>
    <w:p w14:paraId="0DCA124A" w14:textId="77777777" w:rsidR="00135DE4" w:rsidRPr="00BA7EF6" w:rsidRDefault="00135DE4" w:rsidP="00E77B1D">
      <w:pPr>
        <w:jc w:val="both"/>
        <w:rPr>
          <w:rFonts w:ascii="Arial" w:hAnsi="Arial" w:cs="Arial"/>
          <w:sz w:val="22"/>
          <w:szCs w:val="22"/>
        </w:rPr>
      </w:pPr>
    </w:p>
    <w:p w14:paraId="42F1E540" w14:textId="07D64C6E" w:rsidR="00135DE4" w:rsidRPr="00BA7EF6" w:rsidRDefault="000A2AA2" w:rsidP="00E77B1D">
      <w:pPr>
        <w:pStyle w:val="Heading2"/>
        <w:spacing w:before="0" w:after="0"/>
        <w:jc w:val="both"/>
        <w:rPr>
          <w:rFonts w:ascii="Arial" w:hAnsi="Arial" w:cs="Arial"/>
          <w:i w:val="0"/>
          <w:sz w:val="22"/>
          <w:szCs w:val="22"/>
        </w:rPr>
      </w:pPr>
      <w:r w:rsidRPr="00BA7EF6">
        <w:rPr>
          <w:rFonts w:ascii="Arial" w:hAnsi="Arial" w:cs="Arial"/>
          <w:i w:val="0"/>
          <w:sz w:val="22"/>
          <w:szCs w:val="22"/>
        </w:rPr>
        <w:t xml:space="preserve">Local government influence </w:t>
      </w:r>
    </w:p>
    <w:p w14:paraId="192ED352" w14:textId="77777777" w:rsidR="003856FC" w:rsidRPr="00BA7EF6" w:rsidRDefault="003856FC" w:rsidP="00E77B1D">
      <w:pPr>
        <w:jc w:val="both"/>
        <w:rPr>
          <w:rFonts w:ascii="Arial" w:hAnsi="Arial" w:cs="Arial"/>
          <w:sz w:val="22"/>
          <w:szCs w:val="22"/>
        </w:rPr>
      </w:pPr>
    </w:p>
    <w:p w14:paraId="5B282A71" w14:textId="7BBB30B0" w:rsidR="00CA1C7D" w:rsidRPr="00BA7EF6" w:rsidRDefault="00CA1C7D" w:rsidP="00E77B1D">
      <w:pPr>
        <w:pStyle w:val="ListParagraph"/>
        <w:numPr>
          <w:ilvl w:val="0"/>
          <w:numId w:val="1"/>
        </w:numPr>
        <w:jc w:val="both"/>
        <w:rPr>
          <w:rFonts w:ascii="Arial" w:hAnsi="Arial" w:cs="Arial"/>
          <w:iCs/>
          <w:sz w:val="22"/>
          <w:szCs w:val="22"/>
        </w:rPr>
      </w:pPr>
      <w:r w:rsidRPr="00BA7EF6">
        <w:rPr>
          <w:rFonts w:ascii="Arial" w:hAnsi="Arial" w:cs="Arial"/>
          <w:sz w:val="22"/>
          <w:szCs w:val="22"/>
        </w:rPr>
        <w:t xml:space="preserve">Successful LGA lobbying in Brussels and Whitehall in the last three years has </w:t>
      </w:r>
      <w:r w:rsidRPr="00BA7EF6">
        <w:rPr>
          <w:rFonts w:ascii="Arial" w:hAnsi="Arial" w:cs="Arial"/>
          <w:iCs/>
          <w:sz w:val="22"/>
          <w:szCs w:val="22"/>
        </w:rPr>
        <w:t xml:space="preserve">ensured EU regulations bind national </w:t>
      </w:r>
      <w:r w:rsidRPr="00BA7EF6">
        <w:rPr>
          <w:rFonts w:ascii="Arial" w:eastAsia="Calibri" w:hAnsi="Arial" w:cs="Arial"/>
          <w:noProof/>
          <w:sz w:val="22"/>
          <w:szCs w:val="22"/>
        </w:rPr>
        <w:t>governments to work in partnership with local authorities,</w:t>
      </w:r>
      <w:r w:rsidR="000A2AA2" w:rsidRPr="00BA7EF6">
        <w:rPr>
          <w:rFonts w:ascii="Arial" w:eastAsia="Calibri" w:hAnsi="Arial" w:cs="Arial"/>
          <w:noProof/>
          <w:sz w:val="22"/>
          <w:szCs w:val="22"/>
        </w:rPr>
        <w:t xml:space="preserve"> and</w:t>
      </w:r>
      <w:r w:rsidRPr="00BA7EF6">
        <w:rPr>
          <w:rFonts w:ascii="Arial" w:eastAsia="Calibri" w:hAnsi="Arial" w:cs="Arial"/>
          <w:noProof/>
          <w:sz w:val="22"/>
          <w:szCs w:val="22"/>
        </w:rPr>
        <w:t xml:space="preserve"> that much greater devolution of funding is enabled</w:t>
      </w:r>
      <w:r w:rsidRPr="00BA7EF6">
        <w:rPr>
          <w:rFonts w:ascii="Arial" w:hAnsi="Arial" w:cs="Arial"/>
          <w:iCs/>
          <w:sz w:val="22"/>
          <w:szCs w:val="22"/>
        </w:rPr>
        <w:t>. </w:t>
      </w:r>
      <w:r w:rsidR="000A2AA2" w:rsidRPr="00BA7EF6">
        <w:rPr>
          <w:rFonts w:ascii="Arial" w:hAnsi="Arial" w:cs="Arial"/>
          <w:iCs/>
          <w:sz w:val="22"/>
          <w:szCs w:val="22"/>
        </w:rPr>
        <w:t xml:space="preserve"> </w:t>
      </w:r>
    </w:p>
    <w:p w14:paraId="2EF11C33" w14:textId="77777777" w:rsidR="00CA1C7D" w:rsidRPr="00BA7EF6" w:rsidRDefault="00CA1C7D" w:rsidP="00E77B1D">
      <w:pPr>
        <w:jc w:val="both"/>
        <w:rPr>
          <w:rFonts w:ascii="Arial" w:hAnsi="Arial" w:cs="Arial"/>
          <w:iCs/>
          <w:sz w:val="22"/>
          <w:szCs w:val="22"/>
        </w:rPr>
      </w:pPr>
    </w:p>
    <w:p w14:paraId="2A6764B9" w14:textId="15C9978F" w:rsidR="00CA1C7D" w:rsidRPr="00BA7EF6" w:rsidRDefault="00CA1C7D" w:rsidP="00E77B1D">
      <w:pPr>
        <w:pStyle w:val="ListParagraph"/>
        <w:numPr>
          <w:ilvl w:val="0"/>
          <w:numId w:val="1"/>
        </w:numPr>
        <w:jc w:val="both"/>
        <w:rPr>
          <w:rFonts w:ascii="Arial" w:hAnsi="Arial" w:cs="Arial"/>
          <w:sz w:val="22"/>
          <w:szCs w:val="22"/>
        </w:rPr>
      </w:pPr>
      <w:r w:rsidRPr="00BA7EF6">
        <w:rPr>
          <w:rFonts w:ascii="Arial" w:hAnsi="Arial" w:cs="Arial"/>
          <w:sz w:val="22"/>
          <w:szCs w:val="22"/>
        </w:rPr>
        <w:t xml:space="preserve">Since ESIF are </w:t>
      </w:r>
      <w:r w:rsidR="000A2AA2" w:rsidRPr="00BA7EF6">
        <w:rPr>
          <w:rFonts w:ascii="Arial" w:hAnsi="Arial" w:cs="Arial"/>
          <w:sz w:val="22"/>
          <w:szCs w:val="22"/>
        </w:rPr>
        <w:t>one of the first</w:t>
      </w:r>
      <w:r w:rsidRPr="00BA7EF6">
        <w:rPr>
          <w:rFonts w:ascii="Arial" w:hAnsi="Arial" w:cs="Arial"/>
          <w:sz w:val="22"/>
          <w:szCs w:val="22"/>
        </w:rPr>
        <w:t xml:space="preserve"> major fund</w:t>
      </w:r>
      <w:r w:rsidR="000A2AA2" w:rsidRPr="00BA7EF6">
        <w:rPr>
          <w:rFonts w:ascii="Arial" w:hAnsi="Arial" w:cs="Arial"/>
          <w:sz w:val="22"/>
          <w:szCs w:val="22"/>
        </w:rPr>
        <w:t>ing streams</w:t>
      </w:r>
      <w:r w:rsidRPr="00BA7EF6">
        <w:rPr>
          <w:rFonts w:ascii="Arial" w:hAnsi="Arial" w:cs="Arial"/>
          <w:sz w:val="22"/>
          <w:szCs w:val="22"/>
        </w:rPr>
        <w:t xml:space="preserve"> Ministers </w:t>
      </w:r>
      <w:r w:rsidR="000A2AA2" w:rsidRPr="00BA7EF6">
        <w:rPr>
          <w:rFonts w:ascii="Arial" w:hAnsi="Arial" w:cs="Arial"/>
          <w:sz w:val="22"/>
          <w:szCs w:val="22"/>
        </w:rPr>
        <w:t xml:space="preserve">have </w:t>
      </w:r>
      <w:r w:rsidRPr="00BA7EF6">
        <w:rPr>
          <w:rFonts w:ascii="Arial" w:hAnsi="Arial" w:cs="Arial"/>
          <w:sz w:val="22"/>
          <w:szCs w:val="22"/>
        </w:rPr>
        <w:t xml:space="preserve">committed to devolve, and four Whitehall departments (DCLG, BIS, DWP, </w:t>
      </w:r>
      <w:proofErr w:type="gramStart"/>
      <w:r w:rsidRPr="00BA7EF6">
        <w:rPr>
          <w:rFonts w:ascii="Arial" w:hAnsi="Arial" w:cs="Arial"/>
          <w:sz w:val="22"/>
          <w:szCs w:val="22"/>
        </w:rPr>
        <w:t>DEFRA</w:t>
      </w:r>
      <w:proofErr w:type="gramEnd"/>
      <w:r w:rsidRPr="00BA7EF6">
        <w:rPr>
          <w:rFonts w:ascii="Arial" w:hAnsi="Arial" w:cs="Arial"/>
          <w:sz w:val="22"/>
          <w:szCs w:val="22"/>
        </w:rPr>
        <w:t>) have an interest in the funds’ management, as does the European Commission, negotiations have been lengthy and technical. DCLG and DWP are ultimately accountable to the EU for ERDF and ESF spend respectively.</w:t>
      </w:r>
    </w:p>
    <w:p w14:paraId="43F0E67B" w14:textId="77777777" w:rsidR="00CA1C7D" w:rsidRPr="00BA7EF6" w:rsidRDefault="00CA1C7D" w:rsidP="00E77B1D">
      <w:pPr>
        <w:jc w:val="both"/>
        <w:rPr>
          <w:rFonts w:ascii="Arial" w:eastAsia="Arial" w:hAnsi="Arial" w:cs="Arial"/>
          <w:sz w:val="22"/>
          <w:szCs w:val="22"/>
          <w:lang w:eastAsia="en-GB"/>
        </w:rPr>
      </w:pPr>
    </w:p>
    <w:p w14:paraId="38580349" w14:textId="1CAE9680" w:rsidR="00CA1C7D" w:rsidRPr="00BA7EF6" w:rsidRDefault="00CA1C7D" w:rsidP="00E77B1D">
      <w:pPr>
        <w:pStyle w:val="ListParagraph"/>
        <w:numPr>
          <w:ilvl w:val="0"/>
          <w:numId w:val="1"/>
        </w:numPr>
        <w:jc w:val="both"/>
        <w:rPr>
          <w:rFonts w:ascii="Arial" w:hAnsi="Arial" w:cs="Arial"/>
          <w:sz w:val="22"/>
          <w:szCs w:val="22"/>
        </w:rPr>
      </w:pPr>
      <w:r w:rsidRPr="00BA7EF6">
        <w:rPr>
          <w:rFonts w:ascii="Arial" w:eastAsia="Arial" w:hAnsi="Arial" w:cs="Arial"/>
          <w:sz w:val="22"/>
          <w:szCs w:val="22"/>
          <w:lang w:eastAsia="en-GB"/>
        </w:rPr>
        <w:t xml:space="preserve">Delivering Ministers’ commitment to devolve spending decisions, and ensuring </w:t>
      </w:r>
      <w:r w:rsidR="000A2AA2" w:rsidRPr="00BA7EF6">
        <w:rPr>
          <w:rFonts w:ascii="Arial" w:eastAsia="Arial" w:hAnsi="Arial" w:cs="Arial"/>
          <w:sz w:val="22"/>
          <w:szCs w:val="22"/>
          <w:lang w:eastAsia="en-GB"/>
        </w:rPr>
        <w:t>the roles and responsibilities between local partners (LEPs councils and other stakeholders) vis a vis Government and their local agencies are clearly defined and spelt out in key European</w:t>
      </w:r>
      <w:r w:rsidRPr="00BA7EF6">
        <w:rPr>
          <w:rFonts w:ascii="Arial" w:eastAsia="Arial" w:hAnsi="Arial" w:cs="Arial"/>
          <w:sz w:val="22"/>
          <w:szCs w:val="22"/>
          <w:lang w:eastAsia="en-GB"/>
        </w:rPr>
        <w:t xml:space="preserve"> EU level, national and local ESIF strategies</w:t>
      </w:r>
      <w:r w:rsidR="004A4B5E" w:rsidRPr="00BA7EF6">
        <w:rPr>
          <w:rFonts w:ascii="Arial" w:eastAsia="Arial" w:hAnsi="Arial" w:cs="Arial"/>
          <w:sz w:val="22"/>
          <w:szCs w:val="22"/>
          <w:lang w:eastAsia="en-GB"/>
        </w:rPr>
        <w:t>,</w:t>
      </w:r>
      <w:r w:rsidR="000A2AA2" w:rsidRPr="00BA7EF6">
        <w:rPr>
          <w:rFonts w:ascii="Arial" w:eastAsia="Arial" w:hAnsi="Arial" w:cs="Arial"/>
          <w:sz w:val="22"/>
          <w:szCs w:val="22"/>
          <w:lang w:eastAsia="en-GB"/>
        </w:rPr>
        <w:t xml:space="preserve"> is</w:t>
      </w:r>
      <w:r w:rsidRPr="00BA7EF6">
        <w:rPr>
          <w:rFonts w:ascii="Arial" w:eastAsia="Arial" w:hAnsi="Arial" w:cs="Arial"/>
          <w:sz w:val="22"/>
          <w:szCs w:val="22"/>
          <w:lang w:eastAsia="en-GB"/>
        </w:rPr>
        <w:t xml:space="preserve"> critical for the success of the seven year programme. </w:t>
      </w:r>
      <w:r w:rsidRPr="00BA7EF6">
        <w:rPr>
          <w:rFonts w:ascii="Arial" w:hAnsi="Arial" w:cs="Arial"/>
          <w:sz w:val="22"/>
          <w:szCs w:val="22"/>
        </w:rPr>
        <w:t>DCLG is the lead department for implementation.</w:t>
      </w:r>
    </w:p>
    <w:p w14:paraId="4D7D78A2" w14:textId="77777777" w:rsidR="003856FC" w:rsidRPr="00BA7EF6" w:rsidRDefault="003856FC" w:rsidP="00E77B1D">
      <w:pPr>
        <w:jc w:val="both"/>
        <w:rPr>
          <w:rFonts w:ascii="Arial" w:hAnsi="Arial" w:cs="Arial"/>
          <w:sz w:val="22"/>
          <w:szCs w:val="22"/>
        </w:rPr>
      </w:pPr>
    </w:p>
    <w:p w14:paraId="3AEF5A43" w14:textId="7772AFFB" w:rsidR="00CA1C7D" w:rsidRPr="00BA7EF6" w:rsidRDefault="000A2AA2" w:rsidP="00E77B1D">
      <w:pPr>
        <w:pStyle w:val="ListParagraph"/>
        <w:numPr>
          <w:ilvl w:val="0"/>
          <w:numId w:val="1"/>
        </w:numPr>
        <w:jc w:val="both"/>
        <w:rPr>
          <w:rFonts w:ascii="Arial" w:eastAsia="Arial" w:hAnsi="Arial" w:cs="Arial"/>
          <w:sz w:val="22"/>
          <w:szCs w:val="22"/>
          <w:lang w:eastAsia="en-GB"/>
        </w:rPr>
      </w:pPr>
      <w:bookmarkStart w:id="1" w:name="_Toc380067829"/>
      <w:bookmarkStart w:id="2" w:name="_Toc380069315"/>
      <w:r w:rsidRPr="00BA7EF6">
        <w:rPr>
          <w:rFonts w:ascii="Arial" w:hAnsi="Arial" w:cs="Arial"/>
          <w:iCs/>
          <w:sz w:val="22"/>
          <w:szCs w:val="22"/>
        </w:rPr>
        <w:t xml:space="preserve">Over the last twelve months, </w:t>
      </w:r>
      <w:r w:rsidR="004A4B5E" w:rsidRPr="00BA7EF6">
        <w:rPr>
          <w:rFonts w:ascii="Arial" w:hAnsi="Arial" w:cs="Arial"/>
          <w:iCs/>
          <w:sz w:val="22"/>
          <w:szCs w:val="22"/>
        </w:rPr>
        <w:t xml:space="preserve">as we move from turning the policy ambition into </w:t>
      </w:r>
      <w:r w:rsidRPr="00BA7EF6">
        <w:rPr>
          <w:rFonts w:ascii="Arial" w:hAnsi="Arial" w:cs="Arial"/>
          <w:iCs/>
          <w:sz w:val="22"/>
          <w:szCs w:val="22"/>
        </w:rPr>
        <w:t>practice</w:t>
      </w:r>
      <w:r w:rsidR="004A4B5E" w:rsidRPr="00BA7EF6">
        <w:rPr>
          <w:rFonts w:ascii="Arial" w:hAnsi="Arial" w:cs="Arial"/>
          <w:iCs/>
          <w:sz w:val="22"/>
          <w:szCs w:val="22"/>
        </w:rPr>
        <w:t xml:space="preserve">, the </w:t>
      </w:r>
      <w:r w:rsidR="00CA1C7D" w:rsidRPr="00BA7EF6">
        <w:rPr>
          <w:rFonts w:ascii="Arial" w:eastAsia="Arial" w:hAnsi="Arial" w:cs="Arial"/>
          <w:sz w:val="22"/>
          <w:szCs w:val="22"/>
          <w:lang w:eastAsia="en-GB"/>
        </w:rPr>
        <w:t xml:space="preserve">LGA is </w:t>
      </w:r>
      <w:r w:rsidRPr="00BA7EF6">
        <w:rPr>
          <w:rFonts w:ascii="Arial" w:eastAsia="Arial" w:hAnsi="Arial" w:cs="Arial"/>
          <w:sz w:val="22"/>
          <w:szCs w:val="22"/>
          <w:lang w:eastAsia="en-GB"/>
        </w:rPr>
        <w:t>at</w:t>
      </w:r>
      <w:r w:rsidR="00CA1C7D" w:rsidRPr="00BA7EF6">
        <w:rPr>
          <w:rFonts w:ascii="Arial" w:eastAsia="Arial" w:hAnsi="Arial" w:cs="Arial"/>
          <w:sz w:val="22"/>
          <w:szCs w:val="22"/>
          <w:lang w:eastAsia="en-GB"/>
        </w:rPr>
        <w:t xml:space="preserve"> the forefront of efforts to </w:t>
      </w:r>
      <w:r w:rsidR="004A4B5E" w:rsidRPr="00BA7EF6">
        <w:rPr>
          <w:rFonts w:ascii="Arial" w:hAnsi="Arial" w:cs="Arial"/>
          <w:color w:val="000000"/>
          <w:sz w:val="22"/>
          <w:szCs w:val="22"/>
        </w:rPr>
        <w:t xml:space="preserve">press Ministers and officials for local partners in the 39 LEP areas to have maximum discretion over how and when the devolved funds are deployed. This is being done through </w:t>
      </w:r>
      <w:r w:rsidR="00CA1C7D" w:rsidRPr="00BA7EF6">
        <w:rPr>
          <w:rFonts w:ascii="Arial" w:eastAsia="Arial" w:hAnsi="Arial" w:cs="Arial"/>
          <w:sz w:val="22"/>
          <w:szCs w:val="22"/>
          <w:lang w:eastAsia="en-GB"/>
        </w:rPr>
        <w:t xml:space="preserve">the national Growth Programme Board (GPB), working groups, and bilateral discussions with Whitehall departments.  </w:t>
      </w:r>
    </w:p>
    <w:p w14:paraId="72B2D847" w14:textId="77777777" w:rsidR="00937591" w:rsidRPr="00BA7EF6" w:rsidRDefault="00937591" w:rsidP="00E77B1D">
      <w:pPr>
        <w:jc w:val="both"/>
        <w:rPr>
          <w:rFonts w:ascii="Arial" w:hAnsi="Arial" w:cs="Arial"/>
          <w:color w:val="FF0000"/>
          <w:sz w:val="22"/>
          <w:szCs w:val="22"/>
          <w:u w:val="single"/>
        </w:rPr>
      </w:pPr>
      <w:bookmarkStart w:id="3" w:name="_Toc380069316"/>
      <w:bookmarkEnd w:id="1"/>
      <w:bookmarkEnd w:id="2"/>
    </w:p>
    <w:bookmarkEnd w:id="3"/>
    <w:p w14:paraId="6A239295" w14:textId="4C8C1990" w:rsidR="00AC14AD" w:rsidRDefault="009E7382" w:rsidP="00AC14AD">
      <w:pPr>
        <w:pStyle w:val="ListParagraph"/>
        <w:numPr>
          <w:ilvl w:val="0"/>
          <w:numId w:val="1"/>
        </w:numPr>
        <w:jc w:val="both"/>
        <w:rPr>
          <w:rFonts w:ascii="Arial" w:hAnsi="Arial" w:cs="Arial"/>
          <w:sz w:val="22"/>
          <w:szCs w:val="22"/>
        </w:rPr>
      </w:pPr>
      <w:r w:rsidRPr="00BA7EF6">
        <w:rPr>
          <w:rFonts w:ascii="Arial" w:hAnsi="Arial" w:cs="Arial"/>
          <w:sz w:val="22"/>
          <w:szCs w:val="22"/>
        </w:rPr>
        <w:t xml:space="preserve">Through </w:t>
      </w:r>
      <w:r w:rsidR="000B2D91" w:rsidRPr="00BA7EF6">
        <w:rPr>
          <w:rFonts w:ascii="Arial" w:hAnsi="Arial" w:cs="Arial"/>
          <w:sz w:val="22"/>
          <w:szCs w:val="22"/>
        </w:rPr>
        <w:t>the</w:t>
      </w:r>
      <w:r w:rsidR="0093372D" w:rsidRPr="00BA7EF6">
        <w:rPr>
          <w:rFonts w:ascii="Arial" w:hAnsi="Arial" w:cs="Arial"/>
          <w:sz w:val="22"/>
          <w:szCs w:val="22"/>
        </w:rPr>
        <w:t xml:space="preserve"> </w:t>
      </w:r>
      <w:r w:rsidR="009E4F9D" w:rsidRPr="00BA7EF6">
        <w:rPr>
          <w:rFonts w:ascii="Arial" w:hAnsi="Arial" w:cs="Arial"/>
          <w:bCs/>
          <w:color w:val="000000"/>
          <w:sz w:val="22"/>
          <w:szCs w:val="22"/>
        </w:rPr>
        <w:t xml:space="preserve">England </w:t>
      </w:r>
      <w:r w:rsidR="004A4B5E" w:rsidRPr="00BA7EF6">
        <w:rPr>
          <w:rFonts w:ascii="Arial" w:hAnsi="Arial" w:cs="Arial"/>
          <w:bCs/>
          <w:sz w:val="22"/>
          <w:szCs w:val="22"/>
        </w:rPr>
        <w:t>GPB</w:t>
      </w:r>
      <w:r w:rsidR="009E4F9D" w:rsidRPr="00BA7EF6">
        <w:rPr>
          <w:rFonts w:ascii="Arial" w:hAnsi="Arial" w:cs="Arial"/>
          <w:bCs/>
          <w:sz w:val="22"/>
          <w:szCs w:val="22"/>
        </w:rPr>
        <w:t>,</w:t>
      </w:r>
      <w:r w:rsidR="009E4F9D" w:rsidRPr="00BA7EF6">
        <w:rPr>
          <w:rFonts w:ascii="Arial" w:hAnsi="Arial" w:cs="Arial"/>
          <w:sz w:val="22"/>
          <w:szCs w:val="22"/>
        </w:rPr>
        <w:t xml:space="preserve"> established to bring partners together with the Government and the E</w:t>
      </w:r>
      <w:r w:rsidR="0001220A">
        <w:rPr>
          <w:rFonts w:ascii="Arial" w:hAnsi="Arial" w:cs="Arial"/>
          <w:sz w:val="22"/>
          <w:szCs w:val="22"/>
        </w:rPr>
        <w:t xml:space="preserve">uropean </w:t>
      </w:r>
      <w:r w:rsidR="009E4F9D" w:rsidRPr="00BA7EF6">
        <w:rPr>
          <w:rFonts w:ascii="Arial" w:hAnsi="Arial" w:cs="Arial"/>
          <w:sz w:val="22"/>
          <w:szCs w:val="22"/>
        </w:rPr>
        <w:t>C</w:t>
      </w:r>
      <w:r w:rsidR="0001220A">
        <w:rPr>
          <w:rFonts w:ascii="Arial" w:hAnsi="Arial" w:cs="Arial"/>
          <w:sz w:val="22"/>
          <w:szCs w:val="22"/>
        </w:rPr>
        <w:t>ommission (EC)</w:t>
      </w:r>
      <w:r w:rsidR="009E4F9D" w:rsidRPr="00BA7EF6">
        <w:rPr>
          <w:rFonts w:ascii="Arial" w:hAnsi="Arial" w:cs="Arial"/>
          <w:sz w:val="22"/>
          <w:szCs w:val="22"/>
        </w:rPr>
        <w:t xml:space="preserve"> to put arrangements in place for the new programme</w:t>
      </w:r>
      <w:r w:rsidRPr="00BA7EF6">
        <w:rPr>
          <w:rFonts w:ascii="Arial" w:hAnsi="Arial" w:cs="Arial"/>
          <w:sz w:val="22"/>
          <w:szCs w:val="22"/>
        </w:rPr>
        <w:t>, LGA and LEP</w:t>
      </w:r>
      <w:r w:rsidR="0093372D" w:rsidRPr="00BA7EF6">
        <w:rPr>
          <w:rFonts w:ascii="Arial" w:hAnsi="Arial" w:cs="Arial"/>
          <w:sz w:val="22"/>
          <w:szCs w:val="22"/>
        </w:rPr>
        <w:t xml:space="preserve"> </w:t>
      </w:r>
      <w:r w:rsidR="009E4F9D" w:rsidRPr="00BA7EF6">
        <w:rPr>
          <w:rFonts w:ascii="Arial" w:hAnsi="Arial" w:cs="Arial"/>
          <w:sz w:val="22"/>
          <w:szCs w:val="22"/>
        </w:rPr>
        <w:t xml:space="preserve">Network </w:t>
      </w:r>
      <w:r w:rsidR="0093372D" w:rsidRPr="00BA7EF6">
        <w:rPr>
          <w:rFonts w:ascii="Arial" w:hAnsi="Arial" w:cs="Arial"/>
          <w:sz w:val="22"/>
          <w:szCs w:val="22"/>
        </w:rPr>
        <w:t xml:space="preserve">members </w:t>
      </w:r>
      <w:r w:rsidRPr="00BA7EF6">
        <w:rPr>
          <w:rFonts w:ascii="Arial" w:hAnsi="Arial" w:cs="Arial"/>
          <w:sz w:val="22"/>
          <w:szCs w:val="22"/>
        </w:rPr>
        <w:t xml:space="preserve">have </w:t>
      </w:r>
      <w:r w:rsidR="007A18A7" w:rsidRPr="00BA7EF6">
        <w:rPr>
          <w:rFonts w:ascii="Arial" w:hAnsi="Arial" w:cs="Arial"/>
          <w:sz w:val="22"/>
          <w:szCs w:val="22"/>
        </w:rPr>
        <w:t>successfully</w:t>
      </w:r>
      <w:r w:rsidRPr="00BA7EF6">
        <w:rPr>
          <w:rFonts w:ascii="Arial" w:hAnsi="Arial" w:cs="Arial"/>
          <w:sz w:val="22"/>
          <w:szCs w:val="22"/>
        </w:rPr>
        <w:t xml:space="preserve"> ensure</w:t>
      </w:r>
      <w:r w:rsidR="007A18A7" w:rsidRPr="00BA7EF6">
        <w:rPr>
          <w:rFonts w:ascii="Arial" w:hAnsi="Arial" w:cs="Arial"/>
          <w:sz w:val="22"/>
          <w:szCs w:val="22"/>
        </w:rPr>
        <w:t>d</w:t>
      </w:r>
      <w:r w:rsidRPr="00BA7EF6">
        <w:rPr>
          <w:rFonts w:ascii="Arial" w:hAnsi="Arial" w:cs="Arial"/>
          <w:sz w:val="22"/>
          <w:szCs w:val="22"/>
        </w:rPr>
        <w:t xml:space="preserve"> localism is at the heart of</w:t>
      </w:r>
      <w:r w:rsidR="0093372D" w:rsidRPr="00BA7EF6">
        <w:rPr>
          <w:rFonts w:ascii="Arial" w:hAnsi="Arial" w:cs="Arial"/>
          <w:sz w:val="22"/>
          <w:szCs w:val="22"/>
        </w:rPr>
        <w:t xml:space="preserve"> decision making. This has included:</w:t>
      </w:r>
    </w:p>
    <w:p w14:paraId="396713D9" w14:textId="77777777" w:rsidR="00AC14AD" w:rsidRPr="00AC14AD" w:rsidRDefault="00AC14AD" w:rsidP="00AC14AD">
      <w:pPr>
        <w:pStyle w:val="ListParagraph"/>
        <w:rPr>
          <w:rFonts w:ascii="Arial" w:hAnsi="Arial" w:cs="Arial"/>
          <w:sz w:val="22"/>
          <w:szCs w:val="22"/>
        </w:rPr>
      </w:pPr>
    </w:p>
    <w:p w14:paraId="23088CAB" w14:textId="3EFA30B4" w:rsidR="00ED5D1E" w:rsidRPr="00AC14AD" w:rsidRDefault="000B2D91" w:rsidP="00AC14AD">
      <w:pPr>
        <w:pStyle w:val="ListParagraph"/>
        <w:numPr>
          <w:ilvl w:val="1"/>
          <w:numId w:val="1"/>
        </w:numPr>
        <w:jc w:val="both"/>
        <w:rPr>
          <w:rFonts w:ascii="Arial" w:hAnsi="Arial" w:cs="Arial"/>
          <w:sz w:val="22"/>
          <w:szCs w:val="22"/>
        </w:rPr>
      </w:pPr>
      <w:r w:rsidRPr="00AC14AD">
        <w:rPr>
          <w:rFonts w:ascii="Arial" w:hAnsi="Arial" w:cs="Arial"/>
          <w:sz w:val="22"/>
          <w:szCs w:val="22"/>
        </w:rPr>
        <w:lastRenderedPageBreak/>
        <w:t>Negotiating a ‘business process’ which explicitly details the roles of LEPs, councils and local partners</w:t>
      </w:r>
      <w:r w:rsidR="0001220A">
        <w:rPr>
          <w:rFonts w:ascii="Arial" w:hAnsi="Arial" w:cs="Arial"/>
          <w:sz w:val="22"/>
          <w:szCs w:val="22"/>
        </w:rPr>
        <w:t xml:space="preserve"> (‘local sub-</w:t>
      </w:r>
      <w:r w:rsidR="004A4B5E" w:rsidRPr="00AC14AD">
        <w:rPr>
          <w:rFonts w:ascii="Arial" w:hAnsi="Arial" w:cs="Arial"/>
          <w:sz w:val="22"/>
          <w:szCs w:val="22"/>
        </w:rPr>
        <w:t>committee’)</w:t>
      </w:r>
      <w:r w:rsidRPr="00AC14AD">
        <w:rPr>
          <w:rFonts w:ascii="Arial" w:hAnsi="Arial" w:cs="Arial"/>
          <w:sz w:val="22"/>
          <w:szCs w:val="22"/>
        </w:rPr>
        <w:t xml:space="preserve"> </w:t>
      </w:r>
      <w:proofErr w:type="gramStart"/>
      <w:r w:rsidRPr="00AC14AD">
        <w:rPr>
          <w:rFonts w:ascii="Arial" w:hAnsi="Arial" w:cs="Arial"/>
          <w:sz w:val="22"/>
          <w:szCs w:val="22"/>
        </w:rPr>
        <w:t>vis</w:t>
      </w:r>
      <w:proofErr w:type="gramEnd"/>
      <w:r w:rsidRPr="00AC14AD">
        <w:rPr>
          <w:rFonts w:ascii="Arial" w:hAnsi="Arial" w:cs="Arial"/>
          <w:sz w:val="22"/>
          <w:szCs w:val="22"/>
        </w:rPr>
        <w:t xml:space="preserve"> a vis Government and its agencies when commissioning and procuring ESIF activity. The original version </w:t>
      </w:r>
      <w:proofErr w:type="spellStart"/>
      <w:r w:rsidRPr="00AC14AD">
        <w:rPr>
          <w:rFonts w:ascii="Arial" w:hAnsi="Arial" w:cs="Arial"/>
          <w:sz w:val="22"/>
          <w:szCs w:val="22"/>
        </w:rPr>
        <w:t>sidelined</w:t>
      </w:r>
      <w:proofErr w:type="spellEnd"/>
      <w:r w:rsidRPr="00AC14AD">
        <w:rPr>
          <w:rFonts w:ascii="Arial" w:hAnsi="Arial" w:cs="Arial"/>
          <w:sz w:val="22"/>
          <w:szCs w:val="22"/>
        </w:rPr>
        <w:t xml:space="preserve"> local partners from decisions. Our redrafted version wrote them back in, and was negoti</w:t>
      </w:r>
      <w:r w:rsidR="000A2AA2" w:rsidRPr="00AC14AD">
        <w:rPr>
          <w:rFonts w:ascii="Arial" w:hAnsi="Arial" w:cs="Arial"/>
          <w:sz w:val="22"/>
          <w:szCs w:val="22"/>
        </w:rPr>
        <w:t>ated as the minimum expectation</w:t>
      </w:r>
      <w:r w:rsidRPr="00AC14AD">
        <w:rPr>
          <w:rFonts w:ascii="Arial" w:hAnsi="Arial" w:cs="Arial"/>
          <w:sz w:val="22"/>
          <w:szCs w:val="22"/>
        </w:rPr>
        <w:t xml:space="preserve"> local areas should expect.  </w:t>
      </w:r>
      <w:r w:rsidR="00ED5D1E" w:rsidRPr="00AC14AD">
        <w:rPr>
          <w:rFonts w:ascii="Arial" w:hAnsi="Arial" w:cs="Arial"/>
          <w:sz w:val="22"/>
          <w:szCs w:val="22"/>
        </w:rPr>
        <w:t>NB</w:t>
      </w:r>
      <w:r w:rsidR="007B05A2">
        <w:rPr>
          <w:rFonts w:ascii="Arial" w:hAnsi="Arial" w:cs="Arial"/>
          <w:sz w:val="22"/>
          <w:szCs w:val="22"/>
        </w:rPr>
        <w:t xml:space="preserve"> - </w:t>
      </w:r>
      <w:r w:rsidR="00ED5D1E" w:rsidRPr="00AC14AD">
        <w:rPr>
          <w:rFonts w:ascii="Arial" w:hAnsi="Arial" w:cs="Arial"/>
          <w:bCs/>
          <w:color w:val="000000"/>
          <w:sz w:val="22"/>
          <w:szCs w:val="22"/>
        </w:rPr>
        <w:t xml:space="preserve">the LGA’s ambition for local leadership and further devolution was greater than the partnership with Government allowed. The LGA </w:t>
      </w:r>
      <w:r w:rsidR="00ED5D1E" w:rsidRPr="00AC14AD">
        <w:rPr>
          <w:rFonts w:ascii="Arial" w:hAnsi="Arial" w:cs="Arial"/>
          <w:sz w:val="22"/>
          <w:szCs w:val="22"/>
        </w:rPr>
        <w:t>fully supported those local areas who wanted to go over and beyond the agreed minimum expectations</w:t>
      </w:r>
      <w:r w:rsidR="00ED5D1E" w:rsidRPr="00AC14AD">
        <w:rPr>
          <w:rFonts w:ascii="Arial" w:hAnsi="Arial" w:cs="Arial"/>
          <w:bCs/>
          <w:color w:val="000000"/>
          <w:sz w:val="22"/>
          <w:szCs w:val="22"/>
        </w:rPr>
        <w:t>.</w:t>
      </w:r>
    </w:p>
    <w:p w14:paraId="410C5443" w14:textId="77777777" w:rsidR="000B2D91" w:rsidRPr="00BA7EF6" w:rsidRDefault="000B2D91" w:rsidP="00E77B1D">
      <w:pPr>
        <w:pStyle w:val="ListParagraph"/>
        <w:jc w:val="both"/>
        <w:rPr>
          <w:rFonts w:ascii="Arial" w:hAnsi="Arial" w:cs="Arial"/>
          <w:sz w:val="22"/>
          <w:szCs w:val="22"/>
        </w:rPr>
      </w:pPr>
    </w:p>
    <w:p w14:paraId="7336EAF1" w14:textId="4A15BD1D" w:rsidR="000B2D91" w:rsidRPr="00BA7EF6" w:rsidRDefault="000B2D91" w:rsidP="00AC14AD">
      <w:pPr>
        <w:pStyle w:val="ListParagraph"/>
        <w:numPr>
          <w:ilvl w:val="1"/>
          <w:numId w:val="1"/>
        </w:numPr>
        <w:jc w:val="both"/>
        <w:rPr>
          <w:rFonts w:ascii="Arial" w:hAnsi="Arial" w:cs="Arial"/>
          <w:sz w:val="22"/>
          <w:szCs w:val="22"/>
        </w:rPr>
      </w:pPr>
      <w:r w:rsidRPr="00BA7EF6">
        <w:rPr>
          <w:rFonts w:ascii="Arial" w:hAnsi="Arial" w:cs="Arial"/>
          <w:sz w:val="22"/>
          <w:szCs w:val="22"/>
        </w:rPr>
        <w:t xml:space="preserve">Negotiating a dual key on all decisions so no project is funded without local partners’ agreement. Given the majority of LEPs have chosen to opt-in to programmes managed by national organisations (Skills Funding Agency, Department for Work and Pensions, Big Lottery </w:t>
      </w:r>
      <w:r w:rsidR="00456E37" w:rsidRPr="00BA7EF6">
        <w:rPr>
          <w:rFonts w:ascii="Arial" w:hAnsi="Arial" w:cs="Arial"/>
          <w:sz w:val="22"/>
          <w:szCs w:val="22"/>
        </w:rPr>
        <w:t>etc.</w:t>
      </w:r>
      <w:r w:rsidRPr="00BA7EF6">
        <w:rPr>
          <w:rFonts w:ascii="Arial" w:hAnsi="Arial" w:cs="Arial"/>
          <w:sz w:val="22"/>
          <w:szCs w:val="22"/>
        </w:rPr>
        <w:t xml:space="preserve">) in order to secure match funding, the dual key </w:t>
      </w:r>
      <w:r w:rsidR="000A2AA2" w:rsidRPr="00BA7EF6">
        <w:rPr>
          <w:rFonts w:ascii="Arial" w:hAnsi="Arial" w:cs="Arial"/>
          <w:sz w:val="22"/>
          <w:szCs w:val="22"/>
        </w:rPr>
        <w:t xml:space="preserve">will be important if </w:t>
      </w:r>
      <w:r w:rsidRPr="00BA7EF6">
        <w:rPr>
          <w:rFonts w:ascii="Arial" w:hAnsi="Arial" w:cs="Arial"/>
          <w:sz w:val="22"/>
          <w:szCs w:val="22"/>
        </w:rPr>
        <w:t xml:space="preserve">opt-in organisations do not address specific local ESIF strategy priorities. </w:t>
      </w:r>
    </w:p>
    <w:p w14:paraId="1A8A6FC4" w14:textId="77777777" w:rsidR="007A18A7" w:rsidRPr="00BA7EF6" w:rsidRDefault="007A18A7" w:rsidP="00E77B1D">
      <w:pPr>
        <w:pStyle w:val="ListParagraph"/>
        <w:jc w:val="both"/>
        <w:rPr>
          <w:rFonts w:ascii="Arial" w:hAnsi="Arial" w:cs="Arial"/>
          <w:sz w:val="22"/>
          <w:szCs w:val="22"/>
        </w:rPr>
      </w:pPr>
    </w:p>
    <w:p w14:paraId="5FD2652C" w14:textId="016AD1E1" w:rsidR="00ED5D1E" w:rsidRPr="00BA7EF6" w:rsidRDefault="007A18A7" w:rsidP="00AC14AD">
      <w:pPr>
        <w:pStyle w:val="ListParagraph"/>
        <w:numPr>
          <w:ilvl w:val="1"/>
          <w:numId w:val="1"/>
        </w:numPr>
        <w:jc w:val="both"/>
        <w:rPr>
          <w:rFonts w:ascii="Arial" w:hAnsi="Arial" w:cs="Arial"/>
          <w:sz w:val="22"/>
          <w:szCs w:val="22"/>
        </w:rPr>
      </w:pPr>
      <w:r w:rsidRPr="00BA7EF6">
        <w:rPr>
          <w:rFonts w:ascii="Arial" w:hAnsi="Arial" w:cs="Arial"/>
          <w:sz w:val="22"/>
          <w:szCs w:val="22"/>
        </w:rPr>
        <w:t xml:space="preserve">Ensured that these roles are written into key strategic documents such as the UK Partnership Agreement and ESF and ERDF operational programmes, and that the </w:t>
      </w:r>
      <w:r w:rsidR="00994461" w:rsidRPr="00BA7EF6">
        <w:rPr>
          <w:rFonts w:ascii="Arial" w:hAnsi="Arial" w:cs="Arial"/>
          <w:sz w:val="22"/>
          <w:szCs w:val="22"/>
        </w:rPr>
        <w:t xml:space="preserve">sector is </w:t>
      </w:r>
      <w:r w:rsidR="00127DCB" w:rsidRPr="00BA7EF6">
        <w:rPr>
          <w:rFonts w:ascii="Arial" w:hAnsi="Arial" w:cs="Arial"/>
          <w:sz w:val="22"/>
          <w:szCs w:val="22"/>
        </w:rPr>
        <w:t>consulted on</w:t>
      </w:r>
      <w:r w:rsidRPr="00BA7EF6">
        <w:rPr>
          <w:rFonts w:ascii="Arial" w:hAnsi="Arial" w:cs="Arial"/>
          <w:sz w:val="22"/>
          <w:szCs w:val="22"/>
        </w:rPr>
        <w:t xml:space="preserve"> them.</w:t>
      </w:r>
    </w:p>
    <w:p w14:paraId="3BC9B530" w14:textId="77777777" w:rsidR="00135DE4" w:rsidRPr="00BA7EF6" w:rsidRDefault="00135DE4" w:rsidP="00E77B1D">
      <w:pPr>
        <w:jc w:val="both"/>
        <w:rPr>
          <w:rFonts w:ascii="Arial" w:hAnsi="Arial" w:cs="Arial"/>
          <w:sz w:val="22"/>
          <w:szCs w:val="22"/>
        </w:rPr>
      </w:pPr>
    </w:p>
    <w:p w14:paraId="7440246A" w14:textId="75534925" w:rsidR="009E4F9D" w:rsidRPr="00BA7EF6" w:rsidRDefault="009E4F9D" w:rsidP="00E77B1D">
      <w:pPr>
        <w:pStyle w:val="ListParagraph"/>
        <w:numPr>
          <w:ilvl w:val="0"/>
          <w:numId w:val="1"/>
        </w:numPr>
        <w:jc w:val="both"/>
        <w:rPr>
          <w:rFonts w:ascii="Arial" w:hAnsi="Arial" w:cs="Arial"/>
          <w:sz w:val="22"/>
          <w:szCs w:val="22"/>
        </w:rPr>
      </w:pPr>
      <w:r w:rsidRPr="00BA7EF6">
        <w:rPr>
          <w:rFonts w:ascii="Arial" w:hAnsi="Arial" w:cs="Arial"/>
          <w:sz w:val="22"/>
          <w:szCs w:val="22"/>
        </w:rPr>
        <w:t>LGA representatives</w:t>
      </w:r>
      <w:r w:rsidR="000B2D91" w:rsidRPr="00BA7EF6">
        <w:rPr>
          <w:rFonts w:ascii="Arial" w:hAnsi="Arial" w:cs="Arial"/>
          <w:sz w:val="22"/>
          <w:szCs w:val="22"/>
        </w:rPr>
        <w:t xml:space="preserve"> on the GPB</w:t>
      </w:r>
      <w:r w:rsidRPr="00BA7EF6">
        <w:rPr>
          <w:rFonts w:ascii="Arial" w:hAnsi="Arial" w:cs="Arial"/>
          <w:sz w:val="22"/>
          <w:szCs w:val="22"/>
        </w:rPr>
        <w:t xml:space="preserve"> are </w:t>
      </w:r>
      <w:r w:rsidRPr="00BA7EF6">
        <w:rPr>
          <w:rFonts w:ascii="Arial" w:hAnsi="Arial" w:cs="Arial"/>
          <w:iCs/>
          <w:sz w:val="22"/>
          <w:szCs w:val="22"/>
        </w:rPr>
        <w:t>Cllr David Sparks</w:t>
      </w:r>
      <w:r w:rsidRPr="00BA7EF6">
        <w:rPr>
          <w:rFonts w:ascii="Arial" w:hAnsi="Arial" w:cs="Arial"/>
          <w:sz w:val="22"/>
          <w:szCs w:val="22"/>
        </w:rPr>
        <w:t xml:space="preserve"> (LGA Chair), Cllr Sir Albert Bore (Birmingham) and Cllr Ian Stewart (Cumbria). We work closely with LEP Network members including Cllr Sir Richard </w:t>
      </w:r>
      <w:proofErr w:type="spellStart"/>
      <w:r w:rsidRPr="00BA7EF6">
        <w:rPr>
          <w:rFonts w:ascii="Arial" w:hAnsi="Arial" w:cs="Arial"/>
          <w:sz w:val="22"/>
          <w:szCs w:val="22"/>
        </w:rPr>
        <w:t>Leese</w:t>
      </w:r>
      <w:proofErr w:type="spellEnd"/>
      <w:r w:rsidRPr="00BA7EF6">
        <w:rPr>
          <w:rFonts w:ascii="Arial" w:hAnsi="Arial" w:cs="Arial"/>
          <w:sz w:val="22"/>
          <w:szCs w:val="22"/>
        </w:rPr>
        <w:t xml:space="preserve"> (Manchester LEP) and business representative Chris </w:t>
      </w:r>
      <w:proofErr w:type="spellStart"/>
      <w:r w:rsidRPr="00BA7EF6">
        <w:rPr>
          <w:rFonts w:ascii="Arial" w:hAnsi="Arial" w:cs="Arial"/>
          <w:sz w:val="22"/>
          <w:szCs w:val="22"/>
        </w:rPr>
        <w:t>Pomfrett</w:t>
      </w:r>
      <w:proofErr w:type="spellEnd"/>
      <w:r w:rsidRPr="00BA7EF6">
        <w:rPr>
          <w:rFonts w:ascii="Arial" w:hAnsi="Arial" w:cs="Arial"/>
          <w:sz w:val="22"/>
          <w:szCs w:val="22"/>
        </w:rPr>
        <w:t xml:space="preserve"> (Cornwa</w:t>
      </w:r>
      <w:r w:rsidR="003302DB" w:rsidRPr="00BA7EF6">
        <w:rPr>
          <w:rFonts w:ascii="Arial" w:hAnsi="Arial" w:cs="Arial"/>
          <w:sz w:val="22"/>
          <w:szCs w:val="22"/>
        </w:rPr>
        <w:t>ll and the Isles of Scilly LEP).</w:t>
      </w:r>
    </w:p>
    <w:p w14:paraId="0EC96E67" w14:textId="77777777" w:rsidR="007A18A7" w:rsidRPr="00BA7EF6" w:rsidRDefault="007A18A7" w:rsidP="00E77B1D">
      <w:pPr>
        <w:jc w:val="both"/>
        <w:rPr>
          <w:rFonts w:ascii="Arial" w:hAnsi="Arial" w:cs="Arial"/>
          <w:color w:val="000000"/>
          <w:sz w:val="22"/>
          <w:szCs w:val="22"/>
        </w:rPr>
      </w:pPr>
    </w:p>
    <w:p w14:paraId="63B7A716" w14:textId="1BA104AD" w:rsidR="00A62BBC" w:rsidRPr="00BA7EF6" w:rsidRDefault="007A18A7" w:rsidP="00E77B1D">
      <w:pPr>
        <w:pStyle w:val="ListParagraph"/>
        <w:numPr>
          <w:ilvl w:val="0"/>
          <w:numId w:val="1"/>
        </w:numPr>
        <w:jc w:val="both"/>
        <w:rPr>
          <w:rFonts w:ascii="Arial" w:hAnsi="Arial" w:cs="Arial"/>
          <w:sz w:val="22"/>
          <w:szCs w:val="22"/>
        </w:rPr>
      </w:pPr>
      <w:r w:rsidRPr="00BA7EF6">
        <w:rPr>
          <w:rFonts w:ascii="Arial" w:hAnsi="Arial" w:cs="Arial"/>
          <w:color w:val="000000"/>
          <w:sz w:val="22"/>
          <w:szCs w:val="22"/>
        </w:rPr>
        <w:t xml:space="preserve">At the last meeting in September, LGA and LEP members raised a number of </w:t>
      </w:r>
      <w:r w:rsidR="00ED5D1E" w:rsidRPr="00BA7EF6">
        <w:rPr>
          <w:rFonts w:ascii="Arial" w:hAnsi="Arial" w:cs="Arial"/>
          <w:color w:val="000000"/>
          <w:sz w:val="22"/>
          <w:szCs w:val="22"/>
        </w:rPr>
        <w:t xml:space="preserve">significant </w:t>
      </w:r>
      <w:r w:rsidRPr="00BA7EF6">
        <w:rPr>
          <w:rFonts w:ascii="Arial" w:hAnsi="Arial" w:cs="Arial"/>
          <w:color w:val="000000"/>
          <w:sz w:val="22"/>
          <w:szCs w:val="22"/>
        </w:rPr>
        <w:t xml:space="preserve">concerns about the direction of European Commission-UK Government negotiations, which could compromise the ‘business </w:t>
      </w:r>
      <w:proofErr w:type="gramStart"/>
      <w:r w:rsidRPr="00BA7EF6">
        <w:rPr>
          <w:rFonts w:ascii="Arial" w:hAnsi="Arial" w:cs="Arial"/>
          <w:color w:val="000000"/>
          <w:sz w:val="22"/>
          <w:szCs w:val="22"/>
        </w:rPr>
        <w:t>process’</w:t>
      </w:r>
      <w:proofErr w:type="gramEnd"/>
      <w:r w:rsidRPr="00BA7EF6">
        <w:rPr>
          <w:rFonts w:ascii="Arial" w:hAnsi="Arial" w:cs="Arial"/>
          <w:color w:val="000000"/>
          <w:sz w:val="22"/>
          <w:szCs w:val="22"/>
        </w:rPr>
        <w:t xml:space="preserve">. </w:t>
      </w:r>
    </w:p>
    <w:p w14:paraId="41DCBED7" w14:textId="77777777" w:rsidR="00A62BBC" w:rsidRPr="00BA7EF6" w:rsidRDefault="00A62BBC" w:rsidP="00E77B1D">
      <w:pPr>
        <w:jc w:val="both"/>
        <w:rPr>
          <w:rFonts w:ascii="Arial" w:hAnsi="Arial" w:cs="Arial"/>
          <w:sz w:val="22"/>
          <w:szCs w:val="22"/>
        </w:rPr>
      </w:pPr>
    </w:p>
    <w:p w14:paraId="7396EA30" w14:textId="0C108195" w:rsidR="007A18A7" w:rsidRPr="00BA7EF6" w:rsidRDefault="007A18A7" w:rsidP="00E77B1D">
      <w:pPr>
        <w:pStyle w:val="ListParagraph"/>
        <w:numPr>
          <w:ilvl w:val="0"/>
          <w:numId w:val="1"/>
        </w:numPr>
        <w:jc w:val="both"/>
        <w:rPr>
          <w:rFonts w:ascii="Arial" w:hAnsi="Arial" w:cs="Arial"/>
          <w:iCs/>
          <w:sz w:val="22"/>
          <w:szCs w:val="22"/>
        </w:rPr>
      </w:pPr>
      <w:r w:rsidRPr="00BA7EF6">
        <w:rPr>
          <w:rFonts w:ascii="Arial" w:hAnsi="Arial" w:cs="Arial"/>
          <w:sz w:val="22"/>
          <w:szCs w:val="22"/>
        </w:rPr>
        <w:t xml:space="preserve">Two recent LGA letters to the </w:t>
      </w:r>
      <w:proofErr w:type="spellStart"/>
      <w:r w:rsidRPr="00BA7EF6">
        <w:rPr>
          <w:rFonts w:ascii="Arial" w:hAnsi="Arial" w:cs="Arial"/>
          <w:sz w:val="22"/>
          <w:szCs w:val="22"/>
        </w:rPr>
        <w:t>Rt</w:t>
      </w:r>
      <w:proofErr w:type="spellEnd"/>
      <w:r w:rsidRPr="00BA7EF6">
        <w:rPr>
          <w:rFonts w:ascii="Arial" w:hAnsi="Arial" w:cs="Arial"/>
          <w:sz w:val="22"/>
          <w:szCs w:val="22"/>
        </w:rPr>
        <w:t xml:space="preserve"> </w:t>
      </w:r>
      <w:proofErr w:type="spellStart"/>
      <w:r w:rsidRPr="00BA7EF6">
        <w:rPr>
          <w:rFonts w:ascii="Arial" w:hAnsi="Arial" w:cs="Arial"/>
          <w:sz w:val="22"/>
          <w:szCs w:val="22"/>
        </w:rPr>
        <w:t>Hon</w:t>
      </w:r>
      <w:proofErr w:type="spellEnd"/>
      <w:r w:rsidRPr="00BA7EF6">
        <w:rPr>
          <w:rFonts w:ascii="Arial" w:hAnsi="Arial" w:cs="Arial"/>
          <w:sz w:val="22"/>
          <w:szCs w:val="22"/>
        </w:rPr>
        <w:t xml:space="preserve"> Greg Clark MP and Lord Ahmad of Wimbledon (August and September) </w:t>
      </w:r>
      <w:r w:rsidR="00456E37">
        <w:rPr>
          <w:rFonts w:ascii="Arial" w:hAnsi="Arial" w:cs="Arial"/>
          <w:sz w:val="22"/>
          <w:szCs w:val="22"/>
        </w:rPr>
        <w:t xml:space="preserve">are attached at </w:t>
      </w:r>
      <w:r w:rsidR="00456E37" w:rsidRPr="00456E37">
        <w:rPr>
          <w:rFonts w:ascii="Arial" w:hAnsi="Arial" w:cs="Arial"/>
          <w:b/>
          <w:sz w:val="22"/>
          <w:szCs w:val="22"/>
          <w:u w:val="single"/>
        </w:rPr>
        <w:t>Appendix A</w:t>
      </w:r>
      <w:r w:rsidR="00456E37" w:rsidRPr="00456E37">
        <w:rPr>
          <w:rFonts w:ascii="Arial" w:hAnsi="Arial" w:cs="Arial"/>
          <w:sz w:val="22"/>
          <w:szCs w:val="22"/>
        </w:rPr>
        <w:t xml:space="preserve"> and </w:t>
      </w:r>
      <w:r w:rsidR="00456E37" w:rsidRPr="00456E37">
        <w:rPr>
          <w:rFonts w:ascii="Arial" w:hAnsi="Arial" w:cs="Arial"/>
          <w:b/>
          <w:sz w:val="22"/>
          <w:szCs w:val="22"/>
          <w:u w:val="single"/>
        </w:rPr>
        <w:t>B</w:t>
      </w:r>
      <w:r w:rsidRPr="00456E37">
        <w:rPr>
          <w:rFonts w:ascii="Arial" w:hAnsi="Arial" w:cs="Arial"/>
          <w:sz w:val="22"/>
          <w:szCs w:val="22"/>
        </w:rPr>
        <w:t>,</w:t>
      </w:r>
      <w:r w:rsidRPr="00BA7EF6">
        <w:rPr>
          <w:rFonts w:ascii="Arial" w:hAnsi="Arial" w:cs="Arial"/>
          <w:sz w:val="22"/>
          <w:szCs w:val="22"/>
        </w:rPr>
        <w:t xml:space="preserve"> capture the most recent discussions. </w:t>
      </w:r>
      <w:r w:rsidRPr="00BA7EF6">
        <w:rPr>
          <w:rFonts w:ascii="Arial" w:eastAsia="Arial" w:hAnsi="Arial" w:cs="Arial"/>
          <w:sz w:val="22"/>
          <w:szCs w:val="22"/>
          <w:lang w:eastAsia="en-GB"/>
        </w:rPr>
        <w:t>Officers will provide a verbal update to members at the board meeting on any further developments.</w:t>
      </w:r>
      <w:r w:rsidRPr="00BA7EF6">
        <w:rPr>
          <w:rFonts w:ascii="Arial" w:hAnsi="Arial" w:cs="Arial"/>
          <w:iCs/>
          <w:sz w:val="22"/>
          <w:szCs w:val="22"/>
        </w:rPr>
        <w:t xml:space="preserve"> </w:t>
      </w:r>
    </w:p>
    <w:p w14:paraId="1C2C66F1" w14:textId="77777777" w:rsidR="00135DE4" w:rsidRPr="00BA7EF6" w:rsidRDefault="00135DE4" w:rsidP="00E77B1D">
      <w:pPr>
        <w:jc w:val="both"/>
        <w:rPr>
          <w:rFonts w:ascii="Arial" w:hAnsi="Arial" w:cs="Arial"/>
          <w:b/>
          <w:iCs/>
          <w:sz w:val="22"/>
          <w:szCs w:val="22"/>
        </w:rPr>
      </w:pPr>
    </w:p>
    <w:p w14:paraId="6C6F447F" w14:textId="77777777" w:rsidR="007A18A7" w:rsidRPr="00BA7EF6" w:rsidRDefault="007A18A7" w:rsidP="00E77B1D">
      <w:pPr>
        <w:jc w:val="both"/>
        <w:rPr>
          <w:rFonts w:ascii="Arial" w:hAnsi="Arial" w:cs="Arial"/>
          <w:b/>
          <w:iCs/>
          <w:sz w:val="22"/>
          <w:szCs w:val="22"/>
        </w:rPr>
      </w:pPr>
      <w:r w:rsidRPr="00BA7EF6">
        <w:rPr>
          <w:rFonts w:ascii="Arial" w:hAnsi="Arial" w:cs="Arial"/>
          <w:b/>
          <w:iCs/>
          <w:sz w:val="22"/>
          <w:szCs w:val="22"/>
        </w:rPr>
        <w:t>Next steps</w:t>
      </w:r>
    </w:p>
    <w:p w14:paraId="03A3C03E" w14:textId="77777777" w:rsidR="007A18A7" w:rsidRPr="00BA7EF6" w:rsidRDefault="007A18A7" w:rsidP="00E77B1D">
      <w:pPr>
        <w:jc w:val="both"/>
        <w:rPr>
          <w:rFonts w:ascii="Arial" w:hAnsi="Arial" w:cs="Arial"/>
          <w:b/>
          <w:iCs/>
          <w:sz w:val="22"/>
          <w:szCs w:val="22"/>
        </w:rPr>
      </w:pPr>
    </w:p>
    <w:p w14:paraId="43CBF803" w14:textId="12BC2022" w:rsidR="00895CE8" w:rsidRPr="00BA7EF6" w:rsidRDefault="007A18A7" w:rsidP="00E77B1D">
      <w:pPr>
        <w:pStyle w:val="ListParagraph"/>
        <w:numPr>
          <w:ilvl w:val="0"/>
          <w:numId w:val="1"/>
        </w:numPr>
        <w:jc w:val="both"/>
        <w:rPr>
          <w:rFonts w:ascii="Arial" w:hAnsi="Arial" w:cs="Arial"/>
          <w:sz w:val="22"/>
          <w:szCs w:val="22"/>
        </w:rPr>
      </w:pPr>
      <w:r w:rsidRPr="00BA7EF6">
        <w:rPr>
          <w:rFonts w:ascii="Arial" w:hAnsi="Arial" w:cs="Arial"/>
          <w:iCs/>
          <w:sz w:val="22"/>
          <w:szCs w:val="22"/>
        </w:rPr>
        <w:t xml:space="preserve">With four months to go before the </w:t>
      </w:r>
      <w:r w:rsidR="00AE3777" w:rsidRPr="00BA7EF6">
        <w:rPr>
          <w:rFonts w:ascii="Arial" w:hAnsi="Arial" w:cs="Arial"/>
          <w:color w:val="000000"/>
          <w:sz w:val="22"/>
          <w:szCs w:val="22"/>
        </w:rPr>
        <w:t xml:space="preserve">(delayed) </w:t>
      </w:r>
      <w:r w:rsidRPr="00BA7EF6">
        <w:rPr>
          <w:rFonts w:ascii="Arial" w:hAnsi="Arial" w:cs="Arial"/>
          <w:color w:val="000000"/>
          <w:sz w:val="22"/>
          <w:szCs w:val="22"/>
        </w:rPr>
        <w:t>live running of the programme, s</w:t>
      </w:r>
      <w:r w:rsidRPr="00BA7EF6">
        <w:rPr>
          <w:rFonts w:ascii="Arial" w:hAnsi="Arial" w:cs="Arial"/>
          <w:sz w:val="22"/>
          <w:szCs w:val="22"/>
        </w:rPr>
        <w:t xml:space="preserve">everal important aspects of programme management and delivery have yet to be finalised.  </w:t>
      </w:r>
      <w:r w:rsidR="00D205E3" w:rsidRPr="00BA7EF6">
        <w:rPr>
          <w:rFonts w:ascii="Arial" w:hAnsi="Arial" w:cs="Arial"/>
          <w:sz w:val="22"/>
          <w:szCs w:val="22"/>
        </w:rPr>
        <w:t xml:space="preserve">The LGA needs to ensure these are designed and agreed in </w:t>
      </w:r>
      <w:r w:rsidR="00895CE8" w:rsidRPr="00BA7EF6">
        <w:rPr>
          <w:rFonts w:ascii="Arial" w:hAnsi="Arial" w:cs="Arial"/>
          <w:sz w:val="22"/>
          <w:szCs w:val="22"/>
        </w:rPr>
        <w:t>a way that delivers</w:t>
      </w:r>
      <w:r w:rsidR="00D205E3" w:rsidRPr="00BA7EF6">
        <w:rPr>
          <w:rFonts w:ascii="Arial" w:hAnsi="Arial" w:cs="Arial"/>
          <w:sz w:val="22"/>
          <w:szCs w:val="22"/>
        </w:rPr>
        <w:t xml:space="preserve"> Ministers’ commitment to devolve and </w:t>
      </w:r>
      <w:r w:rsidR="00895CE8" w:rsidRPr="00BA7EF6">
        <w:rPr>
          <w:rFonts w:ascii="Arial" w:hAnsi="Arial" w:cs="Arial"/>
          <w:sz w:val="22"/>
          <w:szCs w:val="22"/>
        </w:rPr>
        <w:t>allow</w:t>
      </w:r>
      <w:r w:rsidR="00D205E3" w:rsidRPr="00BA7EF6">
        <w:rPr>
          <w:rFonts w:ascii="Arial" w:hAnsi="Arial" w:cs="Arial"/>
          <w:sz w:val="22"/>
          <w:szCs w:val="22"/>
        </w:rPr>
        <w:t xml:space="preserve"> local areas to have real influence over spending decisions. </w:t>
      </w:r>
      <w:r w:rsidR="0093372D" w:rsidRPr="00BA7EF6">
        <w:rPr>
          <w:rFonts w:ascii="Arial" w:hAnsi="Arial" w:cs="Arial"/>
          <w:sz w:val="22"/>
          <w:szCs w:val="22"/>
        </w:rPr>
        <w:t xml:space="preserve"> </w:t>
      </w:r>
      <w:r w:rsidR="00ED5D1E" w:rsidRPr="00BA7EF6">
        <w:rPr>
          <w:rFonts w:ascii="Arial" w:hAnsi="Arial" w:cs="Arial"/>
          <w:sz w:val="22"/>
          <w:szCs w:val="22"/>
        </w:rPr>
        <w:t>Key issues include</w:t>
      </w:r>
      <w:r w:rsidRPr="00BA7EF6">
        <w:rPr>
          <w:rFonts w:ascii="Arial" w:hAnsi="Arial" w:cs="Arial"/>
          <w:sz w:val="22"/>
          <w:szCs w:val="22"/>
        </w:rPr>
        <w:t>:</w:t>
      </w:r>
    </w:p>
    <w:p w14:paraId="068D96A6" w14:textId="77777777" w:rsidR="00ED5D1E" w:rsidRPr="00BA7EF6" w:rsidRDefault="00ED5D1E" w:rsidP="00E77B1D">
      <w:pPr>
        <w:jc w:val="both"/>
        <w:rPr>
          <w:rFonts w:ascii="Arial" w:hAnsi="Arial" w:cs="Arial"/>
          <w:sz w:val="22"/>
          <w:szCs w:val="22"/>
        </w:rPr>
      </w:pPr>
    </w:p>
    <w:p w14:paraId="60129671" w14:textId="5F8D6415" w:rsidR="008B17E8" w:rsidRPr="00BA7EF6" w:rsidRDefault="008B17E8" w:rsidP="00AC14AD">
      <w:pPr>
        <w:pStyle w:val="ListParagraph"/>
        <w:numPr>
          <w:ilvl w:val="1"/>
          <w:numId w:val="1"/>
        </w:numPr>
        <w:jc w:val="both"/>
        <w:rPr>
          <w:rFonts w:ascii="Arial" w:hAnsi="Arial" w:cs="Arial"/>
          <w:sz w:val="22"/>
          <w:szCs w:val="22"/>
        </w:rPr>
      </w:pPr>
      <w:r w:rsidRPr="00BA7EF6">
        <w:rPr>
          <w:rFonts w:ascii="Arial" w:hAnsi="Arial" w:cs="Arial"/>
          <w:b/>
          <w:color w:val="000000"/>
          <w:sz w:val="22"/>
          <w:szCs w:val="22"/>
        </w:rPr>
        <w:t>Ensuring the explicit role of local partners stays intact</w:t>
      </w:r>
      <w:r w:rsidR="00AE3777" w:rsidRPr="00BA7EF6">
        <w:rPr>
          <w:rFonts w:ascii="Arial" w:hAnsi="Arial" w:cs="Arial"/>
          <w:b/>
          <w:color w:val="000000"/>
          <w:sz w:val="22"/>
          <w:szCs w:val="22"/>
        </w:rPr>
        <w:t>.</w:t>
      </w:r>
      <w:r w:rsidR="00AE3777" w:rsidRPr="00BA7EF6">
        <w:rPr>
          <w:rFonts w:ascii="Arial" w:hAnsi="Arial" w:cs="Arial"/>
          <w:color w:val="000000"/>
          <w:sz w:val="22"/>
          <w:szCs w:val="22"/>
        </w:rPr>
        <w:t xml:space="preserve"> </w:t>
      </w:r>
      <w:r w:rsidR="00AE3777" w:rsidRPr="00BA7EF6">
        <w:rPr>
          <w:rFonts w:ascii="Arial" w:hAnsi="Arial" w:cs="Arial"/>
          <w:sz w:val="22"/>
          <w:szCs w:val="22"/>
        </w:rPr>
        <w:t xml:space="preserve">For LEPs and councils, </w:t>
      </w:r>
      <w:r w:rsidRPr="00BA7EF6">
        <w:rPr>
          <w:rFonts w:ascii="Arial" w:hAnsi="Arial" w:cs="Arial"/>
          <w:color w:val="000000"/>
          <w:sz w:val="22"/>
          <w:szCs w:val="22"/>
        </w:rPr>
        <w:t xml:space="preserve">the negotiated ‘business </w:t>
      </w:r>
      <w:r w:rsidRPr="00AC14AD">
        <w:rPr>
          <w:rFonts w:ascii="Arial" w:hAnsi="Arial" w:cs="Arial"/>
          <w:sz w:val="22"/>
          <w:szCs w:val="22"/>
        </w:rPr>
        <w:t>process’</w:t>
      </w:r>
      <w:r w:rsidRPr="00BA7EF6">
        <w:rPr>
          <w:rFonts w:ascii="Arial" w:hAnsi="Arial" w:cs="Arial"/>
          <w:b/>
          <w:color w:val="000000"/>
          <w:sz w:val="22"/>
          <w:szCs w:val="22"/>
        </w:rPr>
        <w:t xml:space="preserve"> </w:t>
      </w:r>
      <w:r w:rsidRPr="00BA7EF6">
        <w:rPr>
          <w:rFonts w:ascii="Arial" w:hAnsi="Arial" w:cs="Arial"/>
          <w:sz w:val="22"/>
          <w:szCs w:val="22"/>
        </w:rPr>
        <w:t>is</w:t>
      </w:r>
      <w:r w:rsidR="00AE3777" w:rsidRPr="00BA7EF6">
        <w:rPr>
          <w:rFonts w:ascii="Arial" w:hAnsi="Arial" w:cs="Arial"/>
          <w:sz w:val="22"/>
          <w:szCs w:val="22"/>
        </w:rPr>
        <w:t xml:space="preserve"> the cornerstone of our agreement an</w:t>
      </w:r>
      <w:r w:rsidR="006D3B30" w:rsidRPr="00BA7EF6">
        <w:rPr>
          <w:rFonts w:ascii="Arial" w:hAnsi="Arial" w:cs="Arial"/>
          <w:sz w:val="22"/>
          <w:szCs w:val="22"/>
        </w:rPr>
        <w:t xml:space="preserve">d commitment to the programme. </w:t>
      </w:r>
      <w:r w:rsidR="006D3B30" w:rsidRPr="00BA7EF6">
        <w:rPr>
          <w:rFonts w:ascii="Arial" w:hAnsi="Arial" w:cs="Arial"/>
          <w:color w:val="000000"/>
          <w:sz w:val="22"/>
          <w:szCs w:val="22"/>
        </w:rPr>
        <w:t xml:space="preserve">Any dilution could compromise </w:t>
      </w:r>
      <w:r w:rsidRPr="00BA7EF6">
        <w:rPr>
          <w:rFonts w:ascii="Arial" w:hAnsi="Arial" w:cs="Arial"/>
          <w:sz w:val="22"/>
          <w:szCs w:val="22"/>
        </w:rPr>
        <w:t xml:space="preserve">our support for the overall programme. </w:t>
      </w:r>
    </w:p>
    <w:p w14:paraId="2C8D60F8" w14:textId="77777777" w:rsidR="00E77B1D" w:rsidRPr="00BA7EF6" w:rsidRDefault="00E77B1D" w:rsidP="00E77B1D">
      <w:pPr>
        <w:pStyle w:val="ListParagraph"/>
        <w:contextualSpacing w:val="0"/>
        <w:jc w:val="both"/>
        <w:rPr>
          <w:rFonts w:ascii="Arial" w:hAnsi="Arial" w:cs="Arial"/>
          <w:sz w:val="22"/>
          <w:szCs w:val="22"/>
        </w:rPr>
      </w:pPr>
    </w:p>
    <w:p w14:paraId="02F66BE7" w14:textId="507726B0" w:rsidR="00895CE8" w:rsidRPr="00BA7EF6" w:rsidRDefault="00895CE8" w:rsidP="00AC14AD">
      <w:pPr>
        <w:pStyle w:val="ListParagraph"/>
        <w:numPr>
          <w:ilvl w:val="1"/>
          <w:numId w:val="1"/>
        </w:numPr>
        <w:jc w:val="both"/>
        <w:rPr>
          <w:rFonts w:ascii="Arial" w:hAnsi="Arial" w:cs="Arial"/>
          <w:sz w:val="22"/>
          <w:szCs w:val="22"/>
        </w:rPr>
      </w:pPr>
      <w:r w:rsidRPr="00BA7EF6">
        <w:rPr>
          <w:rFonts w:ascii="Arial" w:hAnsi="Arial" w:cs="Arial"/>
          <w:sz w:val="22"/>
          <w:szCs w:val="22"/>
        </w:rPr>
        <w:lastRenderedPageBreak/>
        <w:t xml:space="preserve">LEPs and local partners’ </w:t>
      </w:r>
      <w:r w:rsidR="003302DB" w:rsidRPr="00BA7EF6">
        <w:rPr>
          <w:rFonts w:ascii="Arial" w:hAnsi="Arial" w:cs="Arial"/>
          <w:sz w:val="22"/>
          <w:szCs w:val="22"/>
        </w:rPr>
        <w:t xml:space="preserve">functions </w:t>
      </w:r>
      <w:r w:rsidR="00ED5D1E" w:rsidRPr="00BA7EF6">
        <w:rPr>
          <w:rFonts w:ascii="Arial" w:hAnsi="Arial" w:cs="Arial"/>
          <w:sz w:val="22"/>
          <w:szCs w:val="22"/>
        </w:rPr>
        <w:t>carry out in delivering the programme must be</w:t>
      </w:r>
      <w:r w:rsidRPr="00BA7EF6">
        <w:rPr>
          <w:rFonts w:ascii="Arial" w:hAnsi="Arial" w:cs="Arial"/>
          <w:sz w:val="22"/>
          <w:szCs w:val="22"/>
        </w:rPr>
        <w:t xml:space="preserve"> adequately resourced through area based </w:t>
      </w:r>
      <w:r w:rsidRPr="00BA7EF6">
        <w:rPr>
          <w:rFonts w:ascii="Arial" w:hAnsi="Arial" w:cs="Arial"/>
          <w:b/>
          <w:bCs/>
          <w:sz w:val="22"/>
          <w:szCs w:val="22"/>
        </w:rPr>
        <w:t>Technical Assistance</w:t>
      </w:r>
      <w:r w:rsidR="009A1CF3">
        <w:rPr>
          <w:rFonts w:ascii="Arial" w:hAnsi="Arial" w:cs="Arial"/>
          <w:b/>
          <w:bCs/>
          <w:sz w:val="22"/>
          <w:szCs w:val="22"/>
        </w:rPr>
        <w:t>.</w:t>
      </w:r>
    </w:p>
    <w:p w14:paraId="46CDD279" w14:textId="77777777" w:rsidR="00E77B1D" w:rsidRPr="00BA7EF6" w:rsidRDefault="00E77B1D" w:rsidP="00E77B1D">
      <w:pPr>
        <w:pStyle w:val="ListParagraph"/>
        <w:contextualSpacing w:val="0"/>
        <w:jc w:val="both"/>
        <w:rPr>
          <w:rFonts w:ascii="Arial" w:hAnsi="Arial" w:cs="Arial"/>
          <w:sz w:val="22"/>
          <w:szCs w:val="22"/>
        </w:rPr>
      </w:pPr>
    </w:p>
    <w:p w14:paraId="4296241B" w14:textId="314D7AD6" w:rsidR="00895CE8" w:rsidRPr="00BA7EF6" w:rsidRDefault="00895CE8" w:rsidP="00AC14AD">
      <w:pPr>
        <w:pStyle w:val="ListParagraph"/>
        <w:numPr>
          <w:ilvl w:val="1"/>
          <w:numId w:val="1"/>
        </w:numPr>
        <w:jc w:val="both"/>
        <w:rPr>
          <w:rFonts w:ascii="Arial" w:hAnsi="Arial" w:cs="Arial"/>
          <w:sz w:val="22"/>
          <w:szCs w:val="22"/>
        </w:rPr>
      </w:pPr>
      <w:r w:rsidRPr="00BA7EF6">
        <w:rPr>
          <w:rFonts w:ascii="Arial" w:hAnsi="Arial" w:cs="Arial"/>
          <w:b/>
          <w:bCs/>
          <w:sz w:val="22"/>
          <w:szCs w:val="22"/>
        </w:rPr>
        <w:t>Primacy of local sub-committees</w:t>
      </w:r>
      <w:r w:rsidRPr="00BA7EF6">
        <w:rPr>
          <w:rFonts w:ascii="Arial" w:hAnsi="Arial" w:cs="Arial"/>
          <w:sz w:val="22"/>
          <w:szCs w:val="22"/>
        </w:rPr>
        <w:t xml:space="preserve">. The LGA has lobbied to ensure these are chaired by LEPs and not </w:t>
      </w:r>
      <w:r w:rsidR="00AE3777" w:rsidRPr="00BA7EF6">
        <w:rPr>
          <w:rFonts w:ascii="Arial" w:hAnsi="Arial" w:cs="Arial"/>
          <w:sz w:val="22"/>
          <w:szCs w:val="22"/>
        </w:rPr>
        <w:t xml:space="preserve">by </w:t>
      </w:r>
      <w:r w:rsidRPr="00BA7EF6">
        <w:rPr>
          <w:rFonts w:ascii="Arial" w:hAnsi="Arial" w:cs="Arial"/>
          <w:sz w:val="22"/>
          <w:szCs w:val="22"/>
        </w:rPr>
        <w:t xml:space="preserve">Whitehall, and </w:t>
      </w:r>
      <w:proofErr w:type="gramStart"/>
      <w:r w:rsidR="00ED5D1E" w:rsidRPr="00BA7EF6">
        <w:rPr>
          <w:rFonts w:ascii="Arial" w:hAnsi="Arial" w:cs="Arial"/>
          <w:sz w:val="22"/>
          <w:szCs w:val="22"/>
        </w:rPr>
        <w:t xml:space="preserve">that </w:t>
      </w:r>
      <w:r w:rsidRPr="00BA7EF6">
        <w:rPr>
          <w:rFonts w:ascii="Arial" w:hAnsi="Arial" w:cs="Arial"/>
          <w:sz w:val="22"/>
          <w:szCs w:val="22"/>
        </w:rPr>
        <w:t>decisions</w:t>
      </w:r>
      <w:proofErr w:type="gramEnd"/>
      <w:r w:rsidRPr="00BA7EF6">
        <w:rPr>
          <w:rFonts w:ascii="Arial" w:hAnsi="Arial" w:cs="Arial"/>
          <w:sz w:val="22"/>
          <w:szCs w:val="22"/>
        </w:rPr>
        <w:t xml:space="preserve"> on the design, commissioning and procurement of activity are made locally to avoid unnecessary traffic between the local committees and </w:t>
      </w:r>
      <w:r w:rsidR="007D3D8C" w:rsidRPr="00BA7EF6">
        <w:rPr>
          <w:rFonts w:ascii="Arial" w:hAnsi="Arial" w:cs="Arial"/>
          <w:sz w:val="22"/>
          <w:szCs w:val="22"/>
        </w:rPr>
        <w:t>national Government</w:t>
      </w:r>
      <w:r w:rsidRPr="00BA7EF6">
        <w:rPr>
          <w:rFonts w:ascii="Arial" w:hAnsi="Arial" w:cs="Arial"/>
          <w:sz w:val="22"/>
          <w:szCs w:val="22"/>
        </w:rPr>
        <w:t xml:space="preserve">. </w:t>
      </w:r>
    </w:p>
    <w:p w14:paraId="611057A1" w14:textId="77777777" w:rsidR="00E77B1D" w:rsidRPr="00BA7EF6" w:rsidRDefault="00E77B1D" w:rsidP="00E77B1D">
      <w:pPr>
        <w:pStyle w:val="ListParagraph"/>
        <w:contextualSpacing w:val="0"/>
        <w:jc w:val="both"/>
        <w:rPr>
          <w:rFonts w:ascii="Arial" w:hAnsi="Arial" w:cs="Arial"/>
          <w:sz w:val="22"/>
          <w:szCs w:val="22"/>
        </w:rPr>
      </w:pPr>
    </w:p>
    <w:p w14:paraId="14F3F994" w14:textId="77777777" w:rsidR="00895CE8" w:rsidRPr="00BA7EF6" w:rsidRDefault="00895CE8" w:rsidP="00AC14AD">
      <w:pPr>
        <w:pStyle w:val="ListParagraph"/>
        <w:numPr>
          <w:ilvl w:val="1"/>
          <w:numId w:val="1"/>
        </w:numPr>
        <w:jc w:val="both"/>
        <w:rPr>
          <w:rFonts w:ascii="Arial" w:hAnsi="Arial" w:cs="Arial"/>
          <w:sz w:val="22"/>
          <w:szCs w:val="22"/>
        </w:rPr>
      </w:pPr>
      <w:r w:rsidRPr="00BA7EF6">
        <w:rPr>
          <w:rFonts w:ascii="Arial" w:hAnsi="Arial" w:cs="Arial"/>
          <w:sz w:val="22"/>
          <w:szCs w:val="22"/>
        </w:rPr>
        <w:t xml:space="preserve">The </w:t>
      </w:r>
      <w:r w:rsidRPr="00BA7EF6">
        <w:rPr>
          <w:rFonts w:ascii="Arial" w:hAnsi="Arial" w:cs="Arial"/>
          <w:b/>
          <w:sz w:val="22"/>
          <w:szCs w:val="22"/>
        </w:rPr>
        <w:t>future national Programme Monitoring Committee (PMC)</w:t>
      </w:r>
      <w:r w:rsidRPr="00BA7EF6">
        <w:rPr>
          <w:rFonts w:ascii="Arial" w:hAnsi="Arial" w:cs="Arial"/>
          <w:sz w:val="22"/>
          <w:szCs w:val="22"/>
        </w:rPr>
        <w:t>, which will replace the GPB allows for the LGA / LEPs to have a strategic debate with Ministers, and is not confined to operational issues only.  </w:t>
      </w:r>
    </w:p>
    <w:p w14:paraId="2F1E4ABA" w14:textId="77777777" w:rsidR="00844D95" w:rsidRPr="00BA7EF6" w:rsidRDefault="00844D95" w:rsidP="00E77B1D">
      <w:pPr>
        <w:jc w:val="both"/>
        <w:rPr>
          <w:rFonts w:ascii="Arial" w:hAnsi="Arial" w:cs="Arial"/>
          <w:sz w:val="22"/>
          <w:szCs w:val="22"/>
        </w:rPr>
      </w:pPr>
    </w:p>
    <w:p w14:paraId="2B0B0E63" w14:textId="77777777" w:rsidR="003302DB" w:rsidRPr="00BA7EF6" w:rsidRDefault="00844D95" w:rsidP="00E77B1D">
      <w:pPr>
        <w:pStyle w:val="ListParagraph"/>
        <w:numPr>
          <w:ilvl w:val="0"/>
          <w:numId w:val="1"/>
        </w:numPr>
        <w:jc w:val="both"/>
        <w:rPr>
          <w:rFonts w:ascii="Arial" w:hAnsi="Arial" w:cs="Arial"/>
          <w:sz w:val="22"/>
          <w:szCs w:val="22"/>
        </w:rPr>
      </w:pPr>
      <w:r w:rsidRPr="00BA7EF6">
        <w:rPr>
          <w:rFonts w:ascii="Arial" w:hAnsi="Arial" w:cs="Arial"/>
          <w:sz w:val="22"/>
          <w:szCs w:val="22"/>
        </w:rPr>
        <w:t xml:space="preserve">The LGA is seeking a meeting with Ministers to discuss these issues. </w:t>
      </w:r>
    </w:p>
    <w:p w14:paraId="729AD6A8" w14:textId="77777777" w:rsidR="003302DB" w:rsidRPr="00BA7EF6" w:rsidRDefault="003302DB" w:rsidP="00E77B1D">
      <w:pPr>
        <w:pStyle w:val="ListParagraph"/>
        <w:jc w:val="both"/>
        <w:rPr>
          <w:rFonts w:ascii="Arial" w:hAnsi="Arial" w:cs="Arial"/>
          <w:sz w:val="22"/>
          <w:szCs w:val="22"/>
        </w:rPr>
      </w:pPr>
    </w:p>
    <w:p w14:paraId="673F75F6" w14:textId="095B1710" w:rsidR="003302DB" w:rsidRPr="00BA7EF6" w:rsidRDefault="009A1CF3" w:rsidP="00E77B1D">
      <w:pPr>
        <w:pStyle w:val="ListParagraph"/>
        <w:numPr>
          <w:ilvl w:val="0"/>
          <w:numId w:val="1"/>
        </w:numPr>
        <w:jc w:val="both"/>
        <w:rPr>
          <w:rFonts w:ascii="Arial" w:hAnsi="Arial" w:cs="Arial"/>
          <w:sz w:val="22"/>
          <w:szCs w:val="22"/>
        </w:rPr>
      </w:pPr>
      <w:r>
        <w:rPr>
          <w:rFonts w:ascii="Arial" w:hAnsi="Arial" w:cs="Arial"/>
          <w:sz w:val="22"/>
          <w:szCs w:val="22"/>
        </w:rPr>
        <w:t xml:space="preserve">Lead Members agreed that for continuity, Cllr Sue Murphy </w:t>
      </w:r>
      <w:r w:rsidR="00ED5D1E" w:rsidRPr="00BA7EF6">
        <w:rPr>
          <w:rFonts w:ascii="Arial" w:hAnsi="Arial" w:cs="Arial"/>
          <w:sz w:val="22"/>
          <w:szCs w:val="22"/>
        </w:rPr>
        <w:t>will</w:t>
      </w:r>
      <w:r>
        <w:rPr>
          <w:rFonts w:ascii="Arial" w:hAnsi="Arial" w:cs="Arial"/>
          <w:sz w:val="22"/>
          <w:szCs w:val="22"/>
        </w:rPr>
        <w:t xml:space="preserve"> </w:t>
      </w:r>
      <w:r w:rsidR="00ED5D1E" w:rsidRPr="00BA7EF6">
        <w:rPr>
          <w:rFonts w:ascii="Arial" w:hAnsi="Arial" w:cs="Arial"/>
          <w:sz w:val="22"/>
          <w:szCs w:val="22"/>
        </w:rPr>
        <w:t xml:space="preserve">lead on ESIF </w:t>
      </w:r>
      <w:r w:rsidR="003302DB" w:rsidRPr="00BA7EF6">
        <w:rPr>
          <w:rFonts w:ascii="Arial" w:hAnsi="Arial" w:cs="Arial"/>
          <w:sz w:val="22"/>
          <w:szCs w:val="22"/>
        </w:rPr>
        <w:t>for</w:t>
      </w:r>
      <w:r w:rsidR="00ED5D1E" w:rsidRPr="00BA7EF6">
        <w:rPr>
          <w:rFonts w:ascii="Arial" w:hAnsi="Arial" w:cs="Arial"/>
          <w:sz w:val="22"/>
          <w:szCs w:val="22"/>
        </w:rPr>
        <w:t xml:space="preserve"> the Board</w:t>
      </w:r>
      <w:r>
        <w:rPr>
          <w:rFonts w:ascii="Arial" w:hAnsi="Arial" w:cs="Arial"/>
          <w:sz w:val="22"/>
          <w:szCs w:val="22"/>
        </w:rPr>
        <w:t>, which is the portfolio she held on the former European and International Board</w:t>
      </w:r>
      <w:r w:rsidR="00ED5D1E" w:rsidRPr="00BA7EF6">
        <w:rPr>
          <w:rFonts w:ascii="Arial" w:hAnsi="Arial" w:cs="Arial"/>
          <w:sz w:val="22"/>
          <w:szCs w:val="22"/>
        </w:rPr>
        <w:t>.</w:t>
      </w:r>
      <w:r w:rsidR="00844D95" w:rsidRPr="00BA7EF6">
        <w:rPr>
          <w:rFonts w:ascii="Arial" w:hAnsi="Arial" w:cs="Arial"/>
          <w:sz w:val="22"/>
          <w:szCs w:val="22"/>
        </w:rPr>
        <w:t xml:space="preserve"> </w:t>
      </w:r>
      <w:r w:rsidR="003302DB" w:rsidRPr="00BA7EF6">
        <w:rPr>
          <w:rFonts w:ascii="Arial" w:hAnsi="Arial" w:cs="Arial"/>
          <w:sz w:val="22"/>
          <w:szCs w:val="22"/>
        </w:rPr>
        <w:t xml:space="preserve">Members’ views are sought on what that role could entail, but suggestions  include to: </w:t>
      </w:r>
    </w:p>
    <w:p w14:paraId="4AFE9600" w14:textId="77777777" w:rsidR="00E77B1D" w:rsidRPr="00BA7EF6" w:rsidRDefault="00E77B1D" w:rsidP="00AC14AD">
      <w:pPr>
        <w:pStyle w:val="ListParagraph"/>
        <w:ind w:left="907"/>
        <w:jc w:val="both"/>
        <w:rPr>
          <w:rFonts w:ascii="Arial" w:hAnsi="Arial" w:cs="Arial"/>
          <w:sz w:val="22"/>
          <w:szCs w:val="22"/>
        </w:rPr>
      </w:pPr>
    </w:p>
    <w:p w14:paraId="3039D56F" w14:textId="148D1EEE" w:rsidR="00844D95" w:rsidRPr="00BA7EF6" w:rsidRDefault="00844D95" w:rsidP="00AC14AD">
      <w:pPr>
        <w:pStyle w:val="ListParagraph"/>
        <w:numPr>
          <w:ilvl w:val="1"/>
          <w:numId w:val="1"/>
        </w:numPr>
        <w:jc w:val="both"/>
        <w:rPr>
          <w:rFonts w:ascii="Arial" w:hAnsi="Arial" w:cs="Arial"/>
          <w:sz w:val="22"/>
          <w:szCs w:val="22"/>
        </w:rPr>
      </w:pPr>
      <w:r w:rsidRPr="00BA7EF6">
        <w:rPr>
          <w:rFonts w:ascii="Arial" w:hAnsi="Arial" w:cs="Arial"/>
          <w:sz w:val="22"/>
          <w:szCs w:val="22"/>
        </w:rPr>
        <w:t xml:space="preserve">liaise with GPB members, and provide technical </w:t>
      </w:r>
      <w:r w:rsidR="003302DB" w:rsidRPr="00BA7EF6">
        <w:rPr>
          <w:rFonts w:ascii="Arial" w:hAnsi="Arial" w:cs="Arial"/>
          <w:sz w:val="22"/>
          <w:szCs w:val="22"/>
        </w:rPr>
        <w:t>support</w:t>
      </w:r>
      <w:r w:rsidRPr="00BA7EF6">
        <w:rPr>
          <w:rFonts w:ascii="Arial" w:hAnsi="Arial" w:cs="Arial"/>
          <w:sz w:val="22"/>
          <w:szCs w:val="22"/>
        </w:rPr>
        <w:t xml:space="preserve"> particular to the Resources Board agenda</w:t>
      </w:r>
      <w:r w:rsidR="003302DB" w:rsidRPr="00BA7EF6">
        <w:rPr>
          <w:rFonts w:ascii="Arial" w:hAnsi="Arial" w:cs="Arial"/>
          <w:sz w:val="22"/>
          <w:szCs w:val="22"/>
        </w:rPr>
        <w:t>; and/or</w:t>
      </w:r>
    </w:p>
    <w:p w14:paraId="2CA0A6F5" w14:textId="77777777" w:rsidR="00E77B1D" w:rsidRPr="00BA7EF6" w:rsidRDefault="00E77B1D" w:rsidP="00AC14AD">
      <w:pPr>
        <w:pStyle w:val="ListParagraph"/>
        <w:ind w:left="907"/>
        <w:jc w:val="both"/>
        <w:rPr>
          <w:rFonts w:ascii="Arial" w:hAnsi="Arial" w:cs="Arial"/>
          <w:sz w:val="22"/>
          <w:szCs w:val="22"/>
        </w:rPr>
      </w:pPr>
    </w:p>
    <w:p w14:paraId="7A22056D" w14:textId="2DDBDD18" w:rsidR="00135DE4" w:rsidRPr="00AC14AD" w:rsidRDefault="00844D95" w:rsidP="00AC14AD">
      <w:pPr>
        <w:pStyle w:val="ListParagraph"/>
        <w:numPr>
          <w:ilvl w:val="1"/>
          <w:numId w:val="1"/>
        </w:numPr>
        <w:jc w:val="both"/>
        <w:rPr>
          <w:rFonts w:ascii="Arial" w:hAnsi="Arial" w:cs="Arial"/>
          <w:sz w:val="22"/>
          <w:szCs w:val="22"/>
        </w:rPr>
      </w:pPr>
      <w:proofErr w:type="gramStart"/>
      <w:r w:rsidRPr="00AC14AD">
        <w:rPr>
          <w:rFonts w:ascii="Arial" w:hAnsi="Arial" w:cs="Arial"/>
          <w:sz w:val="22"/>
          <w:szCs w:val="22"/>
        </w:rPr>
        <w:t>provide</w:t>
      </w:r>
      <w:proofErr w:type="gramEnd"/>
      <w:r w:rsidRPr="00AC14AD">
        <w:rPr>
          <w:rFonts w:ascii="Arial" w:hAnsi="Arial" w:cs="Arial"/>
          <w:sz w:val="22"/>
          <w:szCs w:val="22"/>
        </w:rPr>
        <w:t xml:space="preserve"> oversight of the arrangements before the live running of the programme, and support </w:t>
      </w:r>
      <w:r w:rsidR="003302DB" w:rsidRPr="00AC14AD">
        <w:rPr>
          <w:rFonts w:ascii="Arial" w:hAnsi="Arial" w:cs="Arial"/>
          <w:sz w:val="22"/>
          <w:szCs w:val="22"/>
        </w:rPr>
        <w:t>/ represent LGA in the future P</w:t>
      </w:r>
      <w:r w:rsidR="009A1CF3">
        <w:rPr>
          <w:rFonts w:ascii="Arial" w:hAnsi="Arial" w:cs="Arial"/>
          <w:sz w:val="22"/>
          <w:szCs w:val="22"/>
        </w:rPr>
        <w:t xml:space="preserve">rogramme </w:t>
      </w:r>
      <w:r w:rsidR="003302DB" w:rsidRPr="00AC14AD">
        <w:rPr>
          <w:rFonts w:ascii="Arial" w:hAnsi="Arial" w:cs="Arial"/>
          <w:sz w:val="22"/>
          <w:szCs w:val="22"/>
        </w:rPr>
        <w:t>M</w:t>
      </w:r>
      <w:r w:rsidR="009A1CF3">
        <w:rPr>
          <w:rFonts w:ascii="Arial" w:hAnsi="Arial" w:cs="Arial"/>
          <w:sz w:val="22"/>
          <w:szCs w:val="22"/>
        </w:rPr>
        <w:t xml:space="preserve">anagement </w:t>
      </w:r>
      <w:r w:rsidR="003302DB" w:rsidRPr="00AC14AD">
        <w:rPr>
          <w:rFonts w:ascii="Arial" w:hAnsi="Arial" w:cs="Arial"/>
          <w:sz w:val="22"/>
          <w:szCs w:val="22"/>
        </w:rPr>
        <w:t>C</w:t>
      </w:r>
      <w:r w:rsidR="009A1CF3">
        <w:rPr>
          <w:rFonts w:ascii="Arial" w:hAnsi="Arial" w:cs="Arial"/>
          <w:sz w:val="22"/>
          <w:szCs w:val="22"/>
        </w:rPr>
        <w:t>ommittee</w:t>
      </w:r>
      <w:r w:rsidR="003302DB" w:rsidRPr="00AC14AD">
        <w:rPr>
          <w:rFonts w:ascii="Arial" w:hAnsi="Arial" w:cs="Arial"/>
          <w:sz w:val="22"/>
          <w:szCs w:val="22"/>
        </w:rPr>
        <w:t xml:space="preserve"> (to be discussed with GPB members).</w:t>
      </w:r>
    </w:p>
    <w:sectPr w:rsidR="00135DE4" w:rsidRPr="00AC14AD" w:rsidSect="004515A3">
      <w:headerReference w:type="default" r:id="rId11"/>
      <w:pgSz w:w="11906" w:h="16838"/>
      <w:pgMar w:top="1985" w:right="1440" w:bottom="1440" w:left="1440" w:header="141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DD634" w14:textId="77777777" w:rsidR="009260BD" w:rsidRDefault="009260BD" w:rsidP="002E33AE">
      <w:r>
        <w:separator/>
      </w:r>
    </w:p>
  </w:endnote>
  <w:endnote w:type="continuationSeparator" w:id="0">
    <w:p w14:paraId="65485BD2" w14:textId="77777777" w:rsidR="009260BD" w:rsidRDefault="009260BD" w:rsidP="002E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Helvetica"/>
    <w:panose1 w:val="020B08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B7081" w14:textId="77777777" w:rsidR="009260BD" w:rsidRDefault="009260BD" w:rsidP="002E33AE">
      <w:r>
        <w:separator/>
      </w:r>
    </w:p>
  </w:footnote>
  <w:footnote w:type="continuationSeparator" w:id="0">
    <w:p w14:paraId="181317CE" w14:textId="77777777" w:rsidR="009260BD" w:rsidRDefault="009260BD" w:rsidP="002E3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402"/>
    </w:tblGrid>
    <w:tr w:rsidR="00BA7EF6" w:rsidRPr="00CB229C" w14:paraId="5724399C" w14:textId="77777777" w:rsidTr="005E6BF9">
      <w:tc>
        <w:tcPr>
          <w:tcW w:w="5778" w:type="dxa"/>
          <w:vMerge w:val="restart"/>
          <w:shd w:val="clear" w:color="auto" w:fill="auto"/>
        </w:tcPr>
        <w:p w14:paraId="250CDF00" w14:textId="77777777" w:rsidR="00BA7EF6" w:rsidRPr="00BA7EF6" w:rsidRDefault="00BA7EF6" w:rsidP="00606156">
          <w:pPr>
            <w:tabs>
              <w:tab w:val="center" w:pos="2923"/>
            </w:tabs>
            <w:rPr>
              <w:rFonts w:ascii="Frutiger 45 Light" w:eastAsia="Times New Roman" w:hAnsi="Frutiger 45 Light"/>
              <w:sz w:val="22"/>
              <w:szCs w:val="22"/>
              <w:lang w:eastAsia="en-GB"/>
            </w:rPr>
          </w:pPr>
          <w:r w:rsidRPr="00BA7EF6">
            <w:rPr>
              <w:rFonts w:ascii="Arial" w:eastAsia="Times New Roman" w:hAnsi="Arial" w:cs="Arial"/>
              <w:noProof/>
              <w:sz w:val="22"/>
              <w:szCs w:val="22"/>
              <w:lang w:eastAsia="en-GB"/>
            </w:rPr>
            <w:drawing>
              <wp:inline distT="0" distB="0" distL="0" distR="0" wp14:anchorId="77CB8F37" wp14:editId="57422F89">
                <wp:extent cx="1362075" cy="819150"/>
                <wp:effectExtent l="0" t="0" r="9525"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402" w:type="dxa"/>
          <w:shd w:val="clear" w:color="auto" w:fill="auto"/>
          <w:vAlign w:val="center"/>
        </w:tcPr>
        <w:p w14:paraId="4D7330CE" w14:textId="77777777" w:rsidR="00BA7EF6" w:rsidRPr="00BA7EF6" w:rsidRDefault="00BA7EF6" w:rsidP="00606156">
          <w:pPr>
            <w:tabs>
              <w:tab w:val="center" w:pos="4153"/>
              <w:tab w:val="right" w:pos="8306"/>
            </w:tabs>
            <w:rPr>
              <w:rFonts w:ascii="Arial" w:eastAsia="Times New Roman" w:hAnsi="Arial" w:cs="Arial"/>
              <w:b/>
              <w:sz w:val="22"/>
              <w:szCs w:val="22"/>
              <w:lang w:eastAsia="en-GB"/>
            </w:rPr>
          </w:pPr>
          <w:r w:rsidRPr="00BA7EF6">
            <w:rPr>
              <w:rFonts w:ascii="Arial" w:eastAsia="Times New Roman" w:hAnsi="Arial" w:cs="Arial"/>
              <w:b/>
              <w:sz w:val="22"/>
              <w:szCs w:val="22"/>
              <w:lang w:eastAsia="en-GB"/>
            </w:rPr>
            <w:t>Resources Board</w:t>
          </w:r>
        </w:p>
      </w:tc>
    </w:tr>
    <w:tr w:rsidR="00BA7EF6" w:rsidRPr="00CB229C" w14:paraId="559EFCCE" w14:textId="77777777" w:rsidTr="005E6BF9">
      <w:trPr>
        <w:trHeight w:val="450"/>
      </w:trPr>
      <w:tc>
        <w:tcPr>
          <w:tcW w:w="5778" w:type="dxa"/>
          <w:vMerge/>
          <w:shd w:val="clear" w:color="auto" w:fill="auto"/>
        </w:tcPr>
        <w:p w14:paraId="23C2E94B" w14:textId="77777777" w:rsidR="00BA7EF6" w:rsidRPr="00BA7EF6" w:rsidRDefault="00BA7EF6" w:rsidP="00606156">
          <w:pPr>
            <w:tabs>
              <w:tab w:val="center" w:pos="4153"/>
              <w:tab w:val="right" w:pos="8306"/>
            </w:tabs>
            <w:rPr>
              <w:rFonts w:ascii="Frutiger 45 Light" w:eastAsia="Times New Roman" w:hAnsi="Frutiger 45 Light"/>
              <w:sz w:val="22"/>
              <w:szCs w:val="22"/>
              <w:lang w:eastAsia="en-GB"/>
            </w:rPr>
          </w:pPr>
        </w:p>
      </w:tc>
      <w:tc>
        <w:tcPr>
          <w:tcW w:w="3402" w:type="dxa"/>
          <w:shd w:val="clear" w:color="auto" w:fill="auto"/>
          <w:vAlign w:val="center"/>
        </w:tcPr>
        <w:p w14:paraId="077CB100" w14:textId="77777777" w:rsidR="00BA7EF6" w:rsidRPr="00BA7EF6" w:rsidRDefault="00BA7EF6" w:rsidP="00606156">
          <w:pPr>
            <w:tabs>
              <w:tab w:val="center" w:pos="4153"/>
              <w:tab w:val="right" w:pos="8306"/>
            </w:tabs>
            <w:spacing w:before="60"/>
            <w:rPr>
              <w:rFonts w:ascii="Arial" w:eastAsia="Times New Roman" w:hAnsi="Arial" w:cs="Arial"/>
              <w:sz w:val="22"/>
              <w:szCs w:val="22"/>
              <w:lang w:eastAsia="en-GB"/>
            </w:rPr>
          </w:pPr>
          <w:r w:rsidRPr="00BA7EF6">
            <w:rPr>
              <w:rFonts w:ascii="Arial" w:eastAsia="Times New Roman" w:hAnsi="Arial" w:cs="Arial"/>
              <w:sz w:val="22"/>
              <w:szCs w:val="22"/>
              <w:lang w:eastAsia="en-GB"/>
            </w:rPr>
            <w:t>17 October 2014</w:t>
          </w:r>
        </w:p>
      </w:tc>
    </w:tr>
    <w:tr w:rsidR="00BA7EF6" w:rsidRPr="00CB229C" w14:paraId="359A340C" w14:textId="77777777" w:rsidTr="005E6BF9">
      <w:trPr>
        <w:trHeight w:val="708"/>
      </w:trPr>
      <w:tc>
        <w:tcPr>
          <w:tcW w:w="5778" w:type="dxa"/>
          <w:vMerge/>
          <w:shd w:val="clear" w:color="auto" w:fill="auto"/>
        </w:tcPr>
        <w:p w14:paraId="4F554054" w14:textId="77777777" w:rsidR="00BA7EF6" w:rsidRPr="00BA7EF6" w:rsidRDefault="00BA7EF6" w:rsidP="00606156">
          <w:pPr>
            <w:tabs>
              <w:tab w:val="center" w:pos="4153"/>
              <w:tab w:val="right" w:pos="8306"/>
            </w:tabs>
            <w:rPr>
              <w:rFonts w:ascii="Frutiger 45 Light" w:eastAsia="Times New Roman" w:hAnsi="Frutiger 45 Light"/>
              <w:sz w:val="22"/>
              <w:szCs w:val="22"/>
              <w:lang w:eastAsia="en-GB"/>
            </w:rPr>
          </w:pPr>
        </w:p>
      </w:tc>
      <w:tc>
        <w:tcPr>
          <w:tcW w:w="3402" w:type="dxa"/>
          <w:shd w:val="clear" w:color="auto" w:fill="auto"/>
          <w:vAlign w:val="center"/>
        </w:tcPr>
        <w:p w14:paraId="1491BA06" w14:textId="77777777" w:rsidR="00BA7EF6" w:rsidRPr="00BA7EF6" w:rsidRDefault="00BA7EF6" w:rsidP="00606156">
          <w:pPr>
            <w:tabs>
              <w:tab w:val="center" w:pos="4153"/>
              <w:tab w:val="right" w:pos="8306"/>
            </w:tabs>
            <w:spacing w:before="60"/>
            <w:rPr>
              <w:rFonts w:ascii="Arial" w:eastAsia="Times New Roman" w:hAnsi="Arial" w:cs="Arial"/>
              <w:b/>
              <w:sz w:val="22"/>
              <w:szCs w:val="22"/>
              <w:lang w:eastAsia="en-GB"/>
            </w:rPr>
          </w:pPr>
        </w:p>
      </w:tc>
    </w:tr>
  </w:tbl>
  <w:p w14:paraId="2E78A756" w14:textId="7BECD80A" w:rsidR="00C637BE" w:rsidRDefault="005E6BF9" w:rsidP="005E6BF9">
    <w:pPr>
      <w:pStyle w:val="Header"/>
      <w:tabs>
        <w:tab w:val="clear" w:pos="4513"/>
        <w:tab w:val="clear" w:pos="9026"/>
        <w:tab w:val="left" w:pos="292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6F5F"/>
    <w:multiLevelType w:val="multilevel"/>
    <w:tmpl w:val="C1DC9C2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E4471B7"/>
    <w:multiLevelType w:val="hybridMultilevel"/>
    <w:tmpl w:val="B252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917533"/>
    <w:multiLevelType w:val="hybridMultilevel"/>
    <w:tmpl w:val="F602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8E2AEE"/>
    <w:multiLevelType w:val="hybridMultilevel"/>
    <w:tmpl w:val="4042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B92AD3"/>
    <w:multiLevelType w:val="hybridMultilevel"/>
    <w:tmpl w:val="47FA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EC"/>
    <w:rsid w:val="0001220A"/>
    <w:rsid w:val="000515A2"/>
    <w:rsid w:val="00075766"/>
    <w:rsid w:val="000854EB"/>
    <w:rsid w:val="000932E6"/>
    <w:rsid w:val="000A2AA2"/>
    <w:rsid w:val="000A719F"/>
    <w:rsid w:val="000B1A52"/>
    <w:rsid w:val="000B2D91"/>
    <w:rsid w:val="000D092B"/>
    <w:rsid w:val="000D64F9"/>
    <w:rsid w:val="000D6CC0"/>
    <w:rsid w:val="000E17C2"/>
    <w:rsid w:val="000E669B"/>
    <w:rsid w:val="00103AC9"/>
    <w:rsid w:val="00103E4B"/>
    <w:rsid w:val="00110111"/>
    <w:rsid w:val="00110B51"/>
    <w:rsid w:val="001216AC"/>
    <w:rsid w:val="00127DCB"/>
    <w:rsid w:val="0013078A"/>
    <w:rsid w:val="001334A5"/>
    <w:rsid w:val="00135DE4"/>
    <w:rsid w:val="00140A55"/>
    <w:rsid w:val="00146209"/>
    <w:rsid w:val="00152624"/>
    <w:rsid w:val="001629F8"/>
    <w:rsid w:val="00180B90"/>
    <w:rsid w:val="001904F5"/>
    <w:rsid w:val="00190898"/>
    <w:rsid w:val="001A3648"/>
    <w:rsid w:val="001A3F58"/>
    <w:rsid w:val="001E5229"/>
    <w:rsid w:val="001F1553"/>
    <w:rsid w:val="001F18F4"/>
    <w:rsid w:val="002018F7"/>
    <w:rsid w:val="002020DD"/>
    <w:rsid w:val="002255B7"/>
    <w:rsid w:val="00233552"/>
    <w:rsid w:val="00242BD0"/>
    <w:rsid w:val="00250B0D"/>
    <w:rsid w:val="00255726"/>
    <w:rsid w:val="00261EA9"/>
    <w:rsid w:val="002637B8"/>
    <w:rsid w:val="00263ED6"/>
    <w:rsid w:val="00273244"/>
    <w:rsid w:val="002954D0"/>
    <w:rsid w:val="00297389"/>
    <w:rsid w:val="002A1CA0"/>
    <w:rsid w:val="002A21C5"/>
    <w:rsid w:val="002D4730"/>
    <w:rsid w:val="002D5E70"/>
    <w:rsid w:val="002E05B8"/>
    <w:rsid w:val="002E33AE"/>
    <w:rsid w:val="002E67B9"/>
    <w:rsid w:val="002F0C8C"/>
    <w:rsid w:val="00300404"/>
    <w:rsid w:val="00300824"/>
    <w:rsid w:val="003302DB"/>
    <w:rsid w:val="00343227"/>
    <w:rsid w:val="00344979"/>
    <w:rsid w:val="003518F4"/>
    <w:rsid w:val="00355FCF"/>
    <w:rsid w:val="003616A7"/>
    <w:rsid w:val="003856FC"/>
    <w:rsid w:val="0039253A"/>
    <w:rsid w:val="00393B68"/>
    <w:rsid w:val="003B1820"/>
    <w:rsid w:val="003B3E3F"/>
    <w:rsid w:val="003B5AD3"/>
    <w:rsid w:val="003B5CAC"/>
    <w:rsid w:val="003C303E"/>
    <w:rsid w:val="003D0659"/>
    <w:rsid w:val="003D5294"/>
    <w:rsid w:val="003E2781"/>
    <w:rsid w:val="003F148C"/>
    <w:rsid w:val="00402754"/>
    <w:rsid w:val="00404556"/>
    <w:rsid w:val="004048D4"/>
    <w:rsid w:val="00413896"/>
    <w:rsid w:val="00416346"/>
    <w:rsid w:val="0041750C"/>
    <w:rsid w:val="00430885"/>
    <w:rsid w:val="0043231F"/>
    <w:rsid w:val="00444614"/>
    <w:rsid w:val="004515A3"/>
    <w:rsid w:val="00456767"/>
    <w:rsid w:val="00456E37"/>
    <w:rsid w:val="004628CF"/>
    <w:rsid w:val="0047001F"/>
    <w:rsid w:val="004A4AC3"/>
    <w:rsid w:val="004A4B5E"/>
    <w:rsid w:val="004B2BBB"/>
    <w:rsid w:val="004B6DBB"/>
    <w:rsid w:val="004D7507"/>
    <w:rsid w:val="004E4A09"/>
    <w:rsid w:val="005310D6"/>
    <w:rsid w:val="005364E7"/>
    <w:rsid w:val="005456CE"/>
    <w:rsid w:val="00550BF4"/>
    <w:rsid w:val="00554E01"/>
    <w:rsid w:val="005666DA"/>
    <w:rsid w:val="00585AFD"/>
    <w:rsid w:val="00591B6F"/>
    <w:rsid w:val="0059529B"/>
    <w:rsid w:val="005E6BF9"/>
    <w:rsid w:val="005F368E"/>
    <w:rsid w:val="005F7964"/>
    <w:rsid w:val="00607F43"/>
    <w:rsid w:val="00610AA0"/>
    <w:rsid w:val="00615332"/>
    <w:rsid w:val="00620728"/>
    <w:rsid w:val="00627050"/>
    <w:rsid w:val="00631BAE"/>
    <w:rsid w:val="006329D8"/>
    <w:rsid w:val="006374C1"/>
    <w:rsid w:val="00640DB5"/>
    <w:rsid w:val="006417F6"/>
    <w:rsid w:val="00651D85"/>
    <w:rsid w:val="00660D00"/>
    <w:rsid w:val="00663ED1"/>
    <w:rsid w:val="006714B0"/>
    <w:rsid w:val="00674D5C"/>
    <w:rsid w:val="00684DCD"/>
    <w:rsid w:val="00691D8B"/>
    <w:rsid w:val="00697811"/>
    <w:rsid w:val="006C1CDB"/>
    <w:rsid w:val="006C48F6"/>
    <w:rsid w:val="006D3B30"/>
    <w:rsid w:val="006E65AC"/>
    <w:rsid w:val="006F0303"/>
    <w:rsid w:val="006F2419"/>
    <w:rsid w:val="00704D86"/>
    <w:rsid w:val="00717928"/>
    <w:rsid w:val="00723C46"/>
    <w:rsid w:val="007571C5"/>
    <w:rsid w:val="00760509"/>
    <w:rsid w:val="007720AD"/>
    <w:rsid w:val="0078664D"/>
    <w:rsid w:val="007A18A7"/>
    <w:rsid w:val="007A4B38"/>
    <w:rsid w:val="007B05A2"/>
    <w:rsid w:val="007B1B9A"/>
    <w:rsid w:val="007D04F2"/>
    <w:rsid w:val="007D3D8C"/>
    <w:rsid w:val="007E70E5"/>
    <w:rsid w:val="007F7EC8"/>
    <w:rsid w:val="00830B5F"/>
    <w:rsid w:val="00841A9F"/>
    <w:rsid w:val="0084249E"/>
    <w:rsid w:val="00844D95"/>
    <w:rsid w:val="0084506E"/>
    <w:rsid w:val="008509DF"/>
    <w:rsid w:val="00854ABF"/>
    <w:rsid w:val="008567F1"/>
    <w:rsid w:val="0086099A"/>
    <w:rsid w:val="008724ED"/>
    <w:rsid w:val="00884961"/>
    <w:rsid w:val="00885D62"/>
    <w:rsid w:val="008926E1"/>
    <w:rsid w:val="00895CE8"/>
    <w:rsid w:val="0089766B"/>
    <w:rsid w:val="008A0DC5"/>
    <w:rsid w:val="008A10EC"/>
    <w:rsid w:val="008B17E8"/>
    <w:rsid w:val="008B445C"/>
    <w:rsid w:val="008C4538"/>
    <w:rsid w:val="008E69D6"/>
    <w:rsid w:val="008F2D4D"/>
    <w:rsid w:val="009146AA"/>
    <w:rsid w:val="0092176A"/>
    <w:rsid w:val="00922824"/>
    <w:rsid w:val="00922B4F"/>
    <w:rsid w:val="009260BD"/>
    <w:rsid w:val="00932DD8"/>
    <w:rsid w:val="009331C6"/>
    <w:rsid w:val="0093372D"/>
    <w:rsid w:val="00937591"/>
    <w:rsid w:val="009420A1"/>
    <w:rsid w:val="009537F8"/>
    <w:rsid w:val="00975BC2"/>
    <w:rsid w:val="0097708B"/>
    <w:rsid w:val="00990777"/>
    <w:rsid w:val="00994461"/>
    <w:rsid w:val="0099784C"/>
    <w:rsid w:val="009A1CF3"/>
    <w:rsid w:val="009A788B"/>
    <w:rsid w:val="009B3A0B"/>
    <w:rsid w:val="009B45B4"/>
    <w:rsid w:val="009B5546"/>
    <w:rsid w:val="009C4AD1"/>
    <w:rsid w:val="009E4F9D"/>
    <w:rsid w:val="009E7382"/>
    <w:rsid w:val="009F2C65"/>
    <w:rsid w:val="009F6577"/>
    <w:rsid w:val="009F6671"/>
    <w:rsid w:val="00A1012A"/>
    <w:rsid w:val="00A13112"/>
    <w:rsid w:val="00A25406"/>
    <w:rsid w:val="00A25811"/>
    <w:rsid w:val="00A36068"/>
    <w:rsid w:val="00A37239"/>
    <w:rsid w:val="00A421C8"/>
    <w:rsid w:val="00A450B8"/>
    <w:rsid w:val="00A52E31"/>
    <w:rsid w:val="00A62BBC"/>
    <w:rsid w:val="00A64B34"/>
    <w:rsid w:val="00A7624E"/>
    <w:rsid w:val="00A76AC9"/>
    <w:rsid w:val="00A8244C"/>
    <w:rsid w:val="00A8537A"/>
    <w:rsid w:val="00AA4298"/>
    <w:rsid w:val="00AB0F17"/>
    <w:rsid w:val="00AB3BC3"/>
    <w:rsid w:val="00AB6C4E"/>
    <w:rsid w:val="00AB7D7A"/>
    <w:rsid w:val="00AC14AD"/>
    <w:rsid w:val="00AC5F11"/>
    <w:rsid w:val="00AD3595"/>
    <w:rsid w:val="00AE3777"/>
    <w:rsid w:val="00AE60A7"/>
    <w:rsid w:val="00AF757C"/>
    <w:rsid w:val="00B02509"/>
    <w:rsid w:val="00B16CBA"/>
    <w:rsid w:val="00B302A6"/>
    <w:rsid w:val="00B30CC1"/>
    <w:rsid w:val="00B363F7"/>
    <w:rsid w:val="00B4294F"/>
    <w:rsid w:val="00B46095"/>
    <w:rsid w:val="00B54B17"/>
    <w:rsid w:val="00B707B9"/>
    <w:rsid w:val="00B774FC"/>
    <w:rsid w:val="00B85B3E"/>
    <w:rsid w:val="00B943BD"/>
    <w:rsid w:val="00BA12CC"/>
    <w:rsid w:val="00BA13CB"/>
    <w:rsid w:val="00BA7EF6"/>
    <w:rsid w:val="00BC2B0D"/>
    <w:rsid w:val="00BC5294"/>
    <w:rsid w:val="00BC659D"/>
    <w:rsid w:val="00BD5F21"/>
    <w:rsid w:val="00BD7B00"/>
    <w:rsid w:val="00BE2CC6"/>
    <w:rsid w:val="00BE506B"/>
    <w:rsid w:val="00BE78E5"/>
    <w:rsid w:val="00BF59E3"/>
    <w:rsid w:val="00C1297D"/>
    <w:rsid w:val="00C15180"/>
    <w:rsid w:val="00C23DE3"/>
    <w:rsid w:val="00C30DD2"/>
    <w:rsid w:val="00C351DC"/>
    <w:rsid w:val="00C37992"/>
    <w:rsid w:val="00C520BA"/>
    <w:rsid w:val="00C57D75"/>
    <w:rsid w:val="00C637BE"/>
    <w:rsid w:val="00C65172"/>
    <w:rsid w:val="00C73832"/>
    <w:rsid w:val="00C81544"/>
    <w:rsid w:val="00C83778"/>
    <w:rsid w:val="00C96437"/>
    <w:rsid w:val="00CA0679"/>
    <w:rsid w:val="00CA1C7D"/>
    <w:rsid w:val="00CB4E7D"/>
    <w:rsid w:val="00CC04A3"/>
    <w:rsid w:val="00CD37B9"/>
    <w:rsid w:val="00CD68F3"/>
    <w:rsid w:val="00CE044A"/>
    <w:rsid w:val="00CE4282"/>
    <w:rsid w:val="00CE5B1C"/>
    <w:rsid w:val="00CE740F"/>
    <w:rsid w:val="00CF5D33"/>
    <w:rsid w:val="00D03F21"/>
    <w:rsid w:val="00D16CF6"/>
    <w:rsid w:val="00D17CE0"/>
    <w:rsid w:val="00D205E3"/>
    <w:rsid w:val="00D2710A"/>
    <w:rsid w:val="00D63388"/>
    <w:rsid w:val="00D81412"/>
    <w:rsid w:val="00D91805"/>
    <w:rsid w:val="00D93E2C"/>
    <w:rsid w:val="00DA3A29"/>
    <w:rsid w:val="00DA3D0C"/>
    <w:rsid w:val="00DC5017"/>
    <w:rsid w:val="00DD48BC"/>
    <w:rsid w:val="00E05DFC"/>
    <w:rsid w:val="00E25705"/>
    <w:rsid w:val="00E43AF1"/>
    <w:rsid w:val="00E43D62"/>
    <w:rsid w:val="00E4403F"/>
    <w:rsid w:val="00E50A8C"/>
    <w:rsid w:val="00E53D4A"/>
    <w:rsid w:val="00E53EA9"/>
    <w:rsid w:val="00E65129"/>
    <w:rsid w:val="00E756D9"/>
    <w:rsid w:val="00E77B1D"/>
    <w:rsid w:val="00E81F13"/>
    <w:rsid w:val="00EA07DD"/>
    <w:rsid w:val="00EB4C0F"/>
    <w:rsid w:val="00EB7E42"/>
    <w:rsid w:val="00EC568F"/>
    <w:rsid w:val="00EC5A26"/>
    <w:rsid w:val="00EC67A9"/>
    <w:rsid w:val="00ED047E"/>
    <w:rsid w:val="00ED2036"/>
    <w:rsid w:val="00ED272B"/>
    <w:rsid w:val="00ED5D1E"/>
    <w:rsid w:val="00EE5AAC"/>
    <w:rsid w:val="00EE6561"/>
    <w:rsid w:val="00EF0303"/>
    <w:rsid w:val="00EF0ECD"/>
    <w:rsid w:val="00EF123E"/>
    <w:rsid w:val="00F01546"/>
    <w:rsid w:val="00F15827"/>
    <w:rsid w:val="00F26FCB"/>
    <w:rsid w:val="00F30AB6"/>
    <w:rsid w:val="00F35A67"/>
    <w:rsid w:val="00F42472"/>
    <w:rsid w:val="00F4377D"/>
    <w:rsid w:val="00F479EE"/>
    <w:rsid w:val="00F67EC0"/>
    <w:rsid w:val="00F7589F"/>
    <w:rsid w:val="00FA2E6A"/>
    <w:rsid w:val="00FC2E63"/>
    <w:rsid w:val="00FC41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A7"/>
    <w:rPr>
      <w:sz w:val="24"/>
      <w:szCs w:val="24"/>
    </w:rPr>
  </w:style>
  <w:style w:type="paragraph" w:styleId="Heading1">
    <w:name w:val="heading 1"/>
    <w:basedOn w:val="Normal"/>
    <w:next w:val="Normal"/>
    <w:link w:val="Heading1Char"/>
    <w:uiPriority w:val="9"/>
    <w:qFormat/>
    <w:rsid w:val="003616A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616A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616A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616A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616A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616A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616A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616A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616A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37F8"/>
    <w:pPr>
      <w:spacing w:after="120"/>
    </w:pPr>
    <w:rPr>
      <w:rFonts w:ascii="Times New Roman" w:eastAsia="Times New Roman" w:hAnsi="Times New Roman"/>
      <w:lang w:eastAsia="en-GB"/>
    </w:rPr>
  </w:style>
  <w:style w:type="character" w:customStyle="1" w:styleId="BodyTextChar">
    <w:name w:val="Body Text Char"/>
    <w:basedOn w:val="DefaultParagraphFont"/>
    <w:link w:val="BodyText"/>
    <w:rsid w:val="009537F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E33AE"/>
    <w:pPr>
      <w:tabs>
        <w:tab w:val="center" w:pos="4513"/>
        <w:tab w:val="right" w:pos="9026"/>
      </w:tabs>
    </w:pPr>
  </w:style>
  <w:style w:type="character" w:customStyle="1" w:styleId="HeaderChar">
    <w:name w:val="Header Char"/>
    <w:basedOn w:val="DefaultParagraphFont"/>
    <w:link w:val="Header"/>
    <w:uiPriority w:val="99"/>
    <w:rsid w:val="002E33AE"/>
  </w:style>
  <w:style w:type="paragraph" w:styleId="Footer">
    <w:name w:val="footer"/>
    <w:basedOn w:val="Normal"/>
    <w:link w:val="FooterChar"/>
    <w:uiPriority w:val="99"/>
    <w:unhideWhenUsed/>
    <w:rsid w:val="002E33AE"/>
    <w:pPr>
      <w:tabs>
        <w:tab w:val="center" w:pos="4513"/>
        <w:tab w:val="right" w:pos="9026"/>
      </w:tabs>
    </w:pPr>
  </w:style>
  <w:style w:type="character" w:customStyle="1" w:styleId="FooterChar">
    <w:name w:val="Footer Char"/>
    <w:basedOn w:val="DefaultParagraphFont"/>
    <w:link w:val="Footer"/>
    <w:uiPriority w:val="99"/>
    <w:rsid w:val="002E33AE"/>
  </w:style>
  <w:style w:type="paragraph" w:styleId="ListParagraph">
    <w:name w:val="List Paragraph"/>
    <w:basedOn w:val="Normal"/>
    <w:uiPriority w:val="34"/>
    <w:qFormat/>
    <w:rsid w:val="003616A7"/>
    <w:pPr>
      <w:ind w:left="720"/>
      <w:contextualSpacing/>
    </w:pPr>
  </w:style>
  <w:style w:type="paragraph" w:styleId="BalloonText">
    <w:name w:val="Balloon Text"/>
    <w:basedOn w:val="Normal"/>
    <w:link w:val="BalloonTextChar"/>
    <w:uiPriority w:val="99"/>
    <w:semiHidden/>
    <w:unhideWhenUsed/>
    <w:rsid w:val="00B302A6"/>
    <w:rPr>
      <w:rFonts w:ascii="Tahoma" w:hAnsi="Tahoma" w:cs="Tahoma"/>
      <w:sz w:val="16"/>
      <w:szCs w:val="16"/>
    </w:rPr>
  </w:style>
  <w:style w:type="character" w:customStyle="1" w:styleId="BalloonTextChar">
    <w:name w:val="Balloon Text Char"/>
    <w:basedOn w:val="DefaultParagraphFont"/>
    <w:link w:val="BalloonText"/>
    <w:uiPriority w:val="99"/>
    <w:semiHidden/>
    <w:rsid w:val="00B302A6"/>
    <w:rPr>
      <w:rFonts w:ascii="Tahoma" w:hAnsi="Tahoma" w:cs="Tahoma"/>
      <w:sz w:val="16"/>
      <w:szCs w:val="16"/>
    </w:rPr>
  </w:style>
  <w:style w:type="paragraph" w:styleId="PlainText">
    <w:name w:val="Plain Text"/>
    <w:basedOn w:val="Normal"/>
    <w:link w:val="PlainTextChar"/>
    <w:uiPriority w:val="99"/>
    <w:semiHidden/>
    <w:unhideWhenUsed/>
    <w:rsid w:val="005F7964"/>
    <w:rPr>
      <w:rFonts w:ascii="Arial" w:hAnsi="Arial" w:cs="Consolas"/>
      <w:szCs w:val="21"/>
    </w:rPr>
  </w:style>
  <w:style w:type="character" w:customStyle="1" w:styleId="PlainTextChar">
    <w:name w:val="Plain Text Char"/>
    <w:basedOn w:val="DefaultParagraphFont"/>
    <w:link w:val="PlainText"/>
    <w:uiPriority w:val="99"/>
    <w:semiHidden/>
    <w:rsid w:val="005F7964"/>
    <w:rPr>
      <w:rFonts w:ascii="Arial" w:hAnsi="Arial" w:cs="Consolas"/>
      <w:szCs w:val="21"/>
    </w:rPr>
  </w:style>
  <w:style w:type="paragraph" w:styleId="EndnoteText">
    <w:name w:val="endnote text"/>
    <w:basedOn w:val="Normal"/>
    <w:link w:val="EndnoteTextChar"/>
    <w:rsid w:val="00651D85"/>
    <w:pPr>
      <w:overflowPunct w:val="0"/>
      <w:autoSpaceDE w:val="0"/>
      <w:autoSpaceDN w:val="0"/>
      <w:adjustRightInd w:val="0"/>
      <w:textAlignment w:val="baseline"/>
    </w:pPr>
    <w:rPr>
      <w:rFonts w:ascii="Frutiger 45 Light" w:eastAsia="Times New Roman" w:hAnsi="Frutiger 45 Light"/>
      <w:sz w:val="20"/>
      <w:szCs w:val="20"/>
    </w:rPr>
  </w:style>
  <w:style w:type="character" w:customStyle="1" w:styleId="EndnoteTextChar">
    <w:name w:val="Endnote Text Char"/>
    <w:basedOn w:val="DefaultParagraphFont"/>
    <w:link w:val="EndnoteText"/>
    <w:rsid w:val="00651D85"/>
    <w:rPr>
      <w:rFonts w:ascii="Frutiger 45 Light" w:eastAsia="Times New Roman" w:hAnsi="Frutiger 45 Light" w:cs="Times New Roman"/>
      <w:sz w:val="20"/>
      <w:szCs w:val="20"/>
    </w:rPr>
  </w:style>
  <w:style w:type="character" w:styleId="EndnoteReference">
    <w:name w:val="endnote reference"/>
    <w:uiPriority w:val="99"/>
    <w:unhideWhenUsed/>
    <w:rsid w:val="00651D85"/>
    <w:rPr>
      <w:vertAlign w:val="superscript"/>
    </w:rPr>
  </w:style>
  <w:style w:type="paragraph" w:customStyle="1" w:styleId="MainText">
    <w:name w:val="Main Text"/>
    <w:basedOn w:val="Normal"/>
    <w:link w:val="MainTextChar"/>
    <w:rsid w:val="00684DCD"/>
    <w:pPr>
      <w:spacing w:line="280" w:lineRule="exact"/>
    </w:pPr>
    <w:rPr>
      <w:rFonts w:ascii="Frutiger 45 Light" w:eastAsia="Times New Roman" w:hAnsi="Frutiger 45 Light"/>
      <w:szCs w:val="20"/>
      <w:lang w:eastAsia="en-GB"/>
    </w:rPr>
  </w:style>
  <w:style w:type="paragraph" w:styleId="FootnoteText">
    <w:name w:val="footnote text"/>
    <w:basedOn w:val="Normal"/>
    <w:link w:val="FootnoteTextChar"/>
    <w:uiPriority w:val="99"/>
    <w:semiHidden/>
    <w:unhideWhenUsed/>
    <w:rsid w:val="00C520BA"/>
    <w:rPr>
      <w:sz w:val="20"/>
      <w:szCs w:val="20"/>
    </w:rPr>
  </w:style>
  <w:style w:type="character" w:customStyle="1" w:styleId="FootnoteTextChar">
    <w:name w:val="Footnote Text Char"/>
    <w:basedOn w:val="DefaultParagraphFont"/>
    <w:link w:val="FootnoteText"/>
    <w:uiPriority w:val="99"/>
    <w:semiHidden/>
    <w:rsid w:val="00C520BA"/>
    <w:rPr>
      <w:sz w:val="20"/>
      <w:szCs w:val="20"/>
    </w:rPr>
  </w:style>
  <w:style w:type="character" w:styleId="FootnoteReference">
    <w:name w:val="footnote reference"/>
    <w:basedOn w:val="DefaultParagraphFont"/>
    <w:uiPriority w:val="99"/>
    <w:unhideWhenUsed/>
    <w:rsid w:val="00C520BA"/>
    <w:rPr>
      <w:vertAlign w:val="superscript"/>
    </w:rPr>
  </w:style>
  <w:style w:type="character" w:styleId="CommentReference">
    <w:name w:val="annotation reference"/>
    <w:basedOn w:val="DefaultParagraphFont"/>
    <w:unhideWhenUsed/>
    <w:rsid w:val="00300404"/>
    <w:rPr>
      <w:sz w:val="16"/>
      <w:szCs w:val="16"/>
    </w:rPr>
  </w:style>
  <w:style w:type="paragraph" w:styleId="CommentText">
    <w:name w:val="annotation text"/>
    <w:basedOn w:val="Normal"/>
    <w:link w:val="CommentTextChar"/>
    <w:unhideWhenUsed/>
    <w:rsid w:val="00300404"/>
    <w:rPr>
      <w:sz w:val="20"/>
      <w:szCs w:val="20"/>
    </w:rPr>
  </w:style>
  <w:style w:type="character" w:customStyle="1" w:styleId="CommentTextChar">
    <w:name w:val="Comment Text Char"/>
    <w:basedOn w:val="DefaultParagraphFont"/>
    <w:link w:val="CommentText"/>
    <w:rsid w:val="00300404"/>
    <w:rPr>
      <w:sz w:val="20"/>
      <w:szCs w:val="20"/>
    </w:rPr>
  </w:style>
  <w:style w:type="paragraph" w:styleId="CommentSubject">
    <w:name w:val="annotation subject"/>
    <w:basedOn w:val="CommentText"/>
    <w:next w:val="CommentText"/>
    <w:link w:val="CommentSubjectChar"/>
    <w:uiPriority w:val="99"/>
    <w:semiHidden/>
    <w:unhideWhenUsed/>
    <w:rsid w:val="00300404"/>
    <w:rPr>
      <w:b/>
      <w:bCs/>
    </w:rPr>
  </w:style>
  <w:style w:type="character" w:customStyle="1" w:styleId="CommentSubjectChar">
    <w:name w:val="Comment Subject Char"/>
    <w:basedOn w:val="CommentTextChar"/>
    <w:link w:val="CommentSubject"/>
    <w:uiPriority w:val="99"/>
    <w:semiHidden/>
    <w:rsid w:val="00300404"/>
    <w:rPr>
      <w:b/>
      <w:bCs/>
      <w:sz w:val="20"/>
      <w:szCs w:val="20"/>
    </w:rPr>
  </w:style>
  <w:style w:type="character" w:styleId="Hyperlink">
    <w:name w:val="Hyperlink"/>
    <w:basedOn w:val="DefaultParagraphFont"/>
    <w:uiPriority w:val="99"/>
    <w:unhideWhenUsed/>
    <w:rsid w:val="001334A5"/>
    <w:rPr>
      <w:color w:val="0000FF" w:themeColor="hyperlink"/>
      <w:u w:val="single"/>
    </w:rPr>
  </w:style>
  <w:style w:type="character" w:customStyle="1" w:styleId="Heading1Char">
    <w:name w:val="Heading 1 Char"/>
    <w:basedOn w:val="DefaultParagraphFont"/>
    <w:link w:val="Heading1"/>
    <w:uiPriority w:val="9"/>
    <w:rsid w:val="003616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616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616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616A7"/>
    <w:rPr>
      <w:rFonts w:cstheme="majorBidi"/>
      <w:b/>
      <w:bCs/>
      <w:sz w:val="28"/>
      <w:szCs w:val="28"/>
    </w:rPr>
  </w:style>
  <w:style w:type="character" w:customStyle="1" w:styleId="Heading5Char">
    <w:name w:val="Heading 5 Char"/>
    <w:basedOn w:val="DefaultParagraphFont"/>
    <w:link w:val="Heading5"/>
    <w:uiPriority w:val="9"/>
    <w:semiHidden/>
    <w:rsid w:val="003616A7"/>
    <w:rPr>
      <w:rFonts w:cstheme="majorBidi"/>
      <w:b/>
      <w:bCs/>
      <w:i/>
      <w:iCs/>
      <w:sz w:val="26"/>
      <w:szCs w:val="26"/>
    </w:rPr>
  </w:style>
  <w:style w:type="character" w:customStyle="1" w:styleId="Heading6Char">
    <w:name w:val="Heading 6 Char"/>
    <w:basedOn w:val="DefaultParagraphFont"/>
    <w:link w:val="Heading6"/>
    <w:uiPriority w:val="9"/>
    <w:semiHidden/>
    <w:rsid w:val="003616A7"/>
    <w:rPr>
      <w:rFonts w:cstheme="majorBidi"/>
      <w:b/>
      <w:bCs/>
    </w:rPr>
  </w:style>
  <w:style w:type="character" w:customStyle="1" w:styleId="Heading7Char">
    <w:name w:val="Heading 7 Char"/>
    <w:basedOn w:val="DefaultParagraphFont"/>
    <w:link w:val="Heading7"/>
    <w:uiPriority w:val="9"/>
    <w:semiHidden/>
    <w:rsid w:val="003616A7"/>
    <w:rPr>
      <w:rFonts w:cstheme="majorBidi"/>
      <w:sz w:val="24"/>
      <w:szCs w:val="24"/>
    </w:rPr>
  </w:style>
  <w:style w:type="character" w:customStyle="1" w:styleId="Heading8Char">
    <w:name w:val="Heading 8 Char"/>
    <w:basedOn w:val="DefaultParagraphFont"/>
    <w:link w:val="Heading8"/>
    <w:uiPriority w:val="9"/>
    <w:semiHidden/>
    <w:rsid w:val="003616A7"/>
    <w:rPr>
      <w:rFonts w:cstheme="majorBidi"/>
      <w:i/>
      <w:iCs/>
      <w:sz w:val="24"/>
      <w:szCs w:val="24"/>
    </w:rPr>
  </w:style>
  <w:style w:type="character" w:customStyle="1" w:styleId="Heading9Char">
    <w:name w:val="Heading 9 Char"/>
    <w:basedOn w:val="DefaultParagraphFont"/>
    <w:link w:val="Heading9"/>
    <w:uiPriority w:val="9"/>
    <w:semiHidden/>
    <w:rsid w:val="003616A7"/>
    <w:rPr>
      <w:rFonts w:asciiTheme="majorHAnsi" w:eastAsiaTheme="majorEastAsia" w:hAnsiTheme="majorHAnsi" w:cstheme="majorBidi"/>
    </w:rPr>
  </w:style>
  <w:style w:type="paragraph" w:styleId="Title">
    <w:name w:val="Title"/>
    <w:basedOn w:val="Normal"/>
    <w:next w:val="Normal"/>
    <w:link w:val="TitleChar"/>
    <w:uiPriority w:val="10"/>
    <w:qFormat/>
    <w:rsid w:val="003616A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616A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616A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16A7"/>
    <w:rPr>
      <w:rFonts w:asciiTheme="majorHAnsi" w:eastAsiaTheme="majorEastAsia" w:hAnsiTheme="majorHAnsi" w:cstheme="majorBidi"/>
      <w:sz w:val="24"/>
      <w:szCs w:val="24"/>
    </w:rPr>
  </w:style>
  <w:style w:type="character" w:styleId="Strong">
    <w:name w:val="Strong"/>
    <w:basedOn w:val="DefaultParagraphFont"/>
    <w:uiPriority w:val="22"/>
    <w:qFormat/>
    <w:rsid w:val="003616A7"/>
    <w:rPr>
      <w:b/>
      <w:bCs/>
    </w:rPr>
  </w:style>
  <w:style w:type="character" w:styleId="Emphasis">
    <w:name w:val="Emphasis"/>
    <w:basedOn w:val="DefaultParagraphFont"/>
    <w:uiPriority w:val="20"/>
    <w:qFormat/>
    <w:rsid w:val="003616A7"/>
    <w:rPr>
      <w:rFonts w:asciiTheme="minorHAnsi" w:hAnsiTheme="minorHAnsi"/>
      <w:b/>
      <w:i/>
      <w:iCs/>
    </w:rPr>
  </w:style>
  <w:style w:type="paragraph" w:styleId="NoSpacing">
    <w:name w:val="No Spacing"/>
    <w:basedOn w:val="Normal"/>
    <w:uiPriority w:val="1"/>
    <w:qFormat/>
    <w:rsid w:val="003616A7"/>
    <w:rPr>
      <w:szCs w:val="32"/>
    </w:rPr>
  </w:style>
  <w:style w:type="paragraph" w:styleId="Quote">
    <w:name w:val="Quote"/>
    <w:basedOn w:val="Normal"/>
    <w:next w:val="Normal"/>
    <w:link w:val="QuoteChar"/>
    <w:uiPriority w:val="29"/>
    <w:qFormat/>
    <w:rsid w:val="003616A7"/>
    <w:rPr>
      <w:i/>
    </w:rPr>
  </w:style>
  <w:style w:type="character" w:customStyle="1" w:styleId="QuoteChar">
    <w:name w:val="Quote Char"/>
    <w:basedOn w:val="DefaultParagraphFont"/>
    <w:link w:val="Quote"/>
    <w:uiPriority w:val="29"/>
    <w:rsid w:val="003616A7"/>
    <w:rPr>
      <w:i/>
      <w:sz w:val="24"/>
      <w:szCs w:val="24"/>
    </w:rPr>
  </w:style>
  <w:style w:type="paragraph" w:styleId="IntenseQuote">
    <w:name w:val="Intense Quote"/>
    <w:basedOn w:val="Normal"/>
    <w:next w:val="Normal"/>
    <w:link w:val="IntenseQuoteChar"/>
    <w:uiPriority w:val="30"/>
    <w:qFormat/>
    <w:rsid w:val="003616A7"/>
    <w:pPr>
      <w:ind w:left="720" w:right="720"/>
    </w:pPr>
    <w:rPr>
      <w:b/>
      <w:i/>
      <w:szCs w:val="22"/>
    </w:rPr>
  </w:style>
  <w:style w:type="character" w:customStyle="1" w:styleId="IntenseQuoteChar">
    <w:name w:val="Intense Quote Char"/>
    <w:basedOn w:val="DefaultParagraphFont"/>
    <w:link w:val="IntenseQuote"/>
    <w:uiPriority w:val="30"/>
    <w:rsid w:val="003616A7"/>
    <w:rPr>
      <w:b/>
      <w:i/>
      <w:sz w:val="24"/>
    </w:rPr>
  </w:style>
  <w:style w:type="character" w:styleId="SubtleEmphasis">
    <w:name w:val="Subtle Emphasis"/>
    <w:uiPriority w:val="19"/>
    <w:qFormat/>
    <w:rsid w:val="003616A7"/>
    <w:rPr>
      <w:i/>
      <w:color w:val="5A5A5A" w:themeColor="text1" w:themeTint="A5"/>
    </w:rPr>
  </w:style>
  <w:style w:type="character" w:styleId="IntenseEmphasis">
    <w:name w:val="Intense Emphasis"/>
    <w:basedOn w:val="DefaultParagraphFont"/>
    <w:uiPriority w:val="21"/>
    <w:qFormat/>
    <w:rsid w:val="003616A7"/>
    <w:rPr>
      <w:b/>
      <w:i/>
      <w:sz w:val="24"/>
      <w:szCs w:val="24"/>
      <w:u w:val="single"/>
    </w:rPr>
  </w:style>
  <w:style w:type="character" w:styleId="SubtleReference">
    <w:name w:val="Subtle Reference"/>
    <w:basedOn w:val="DefaultParagraphFont"/>
    <w:uiPriority w:val="31"/>
    <w:qFormat/>
    <w:rsid w:val="003616A7"/>
    <w:rPr>
      <w:sz w:val="24"/>
      <w:szCs w:val="24"/>
      <w:u w:val="single"/>
    </w:rPr>
  </w:style>
  <w:style w:type="character" w:styleId="IntenseReference">
    <w:name w:val="Intense Reference"/>
    <w:basedOn w:val="DefaultParagraphFont"/>
    <w:uiPriority w:val="32"/>
    <w:qFormat/>
    <w:rsid w:val="003616A7"/>
    <w:rPr>
      <w:b/>
      <w:sz w:val="24"/>
      <w:u w:val="single"/>
    </w:rPr>
  </w:style>
  <w:style w:type="character" w:styleId="BookTitle">
    <w:name w:val="Book Title"/>
    <w:basedOn w:val="DefaultParagraphFont"/>
    <w:uiPriority w:val="33"/>
    <w:qFormat/>
    <w:rsid w:val="003616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16A7"/>
    <w:pPr>
      <w:outlineLvl w:val="9"/>
    </w:pPr>
  </w:style>
  <w:style w:type="paragraph" w:styleId="Caption">
    <w:name w:val="caption"/>
    <w:basedOn w:val="Normal"/>
    <w:next w:val="Normal"/>
    <w:uiPriority w:val="35"/>
    <w:semiHidden/>
    <w:unhideWhenUsed/>
    <w:rsid w:val="003616A7"/>
    <w:rPr>
      <w:b/>
      <w:bCs/>
      <w:color w:val="943634" w:themeColor="accent2" w:themeShade="BF"/>
      <w:sz w:val="18"/>
      <w:szCs w:val="18"/>
    </w:rPr>
  </w:style>
  <w:style w:type="table" w:styleId="TableGrid">
    <w:name w:val="Table Grid"/>
    <w:basedOn w:val="TableNormal"/>
    <w:uiPriority w:val="59"/>
    <w:rsid w:val="00C8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85D62"/>
    <w:pPr>
      <w:spacing w:after="100"/>
      <w:ind w:left="240"/>
    </w:pPr>
  </w:style>
  <w:style w:type="character" w:customStyle="1" w:styleId="MainTextChar">
    <w:name w:val="Main Text Char"/>
    <w:link w:val="MainText"/>
    <w:locked/>
    <w:rsid w:val="004515A3"/>
    <w:rPr>
      <w:rFonts w:ascii="Frutiger 45 Light" w:eastAsia="Times New Roman" w:hAnsi="Frutiger 45 Light"/>
      <w:sz w:val="24"/>
      <w:szCs w:val="20"/>
      <w:lang w:eastAsia="en-GB"/>
    </w:rPr>
  </w:style>
  <w:style w:type="paragraph" w:customStyle="1" w:styleId="Default">
    <w:name w:val="Default"/>
    <w:rsid w:val="007A18A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62B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A7"/>
    <w:rPr>
      <w:sz w:val="24"/>
      <w:szCs w:val="24"/>
    </w:rPr>
  </w:style>
  <w:style w:type="paragraph" w:styleId="Heading1">
    <w:name w:val="heading 1"/>
    <w:basedOn w:val="Normal"/>
    <w:next w:val="Normal"/>
    <w:link w:val="Heading1Char"/>
    <w:uiPriority w:val="9"/>
    <w:qFormat/>
    <w:rsid w:val="003616A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616A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616A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616A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616A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616A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616A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616A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616A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37F8"/>
    <w:pPr>
      <w:spacing w:after="120"/>
    </w:pPr>
    <w:rPr>
      <w:rFonts w:ascii="Times New Roman" w:eastAsia="Times New Roman" w:hAnsi="Times New Roman"/>
      <w:lang w:eastAsia="en-GB"/>
    </w:rPr>
  </w:style>
  <w:style w:type="character" w:customStyle="1" w:styleId="BodyTextChar">
    <w:name w:val="Body Text Char"/>
    <w:basedOn w:val="DefaultParagraphFont"/>
    <w:link w:val="BodyText"/>
    <w:rsid w:val="009537F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E33AE"/>
    <w:pPr>
      <w:tabs>
        <w:tab w:val="center" w:pos="4513"/>
        <w:tab w:val="right" w:pos="9026"/>
      </w:tabs>
    </w:pPr>
  </w:style>
  <w:style w:type="character" w:customStyle="1" w:styleId="HeaderChar">
    <w:name w:val="Header Char"/>
    <w:basedOn w:val="DefaultParagraphFont"/>
    <w:link w:val="Header"/>
    <w:uiPriority w:val="99"/>
    <w:rsid w:val="002E33AE"/>
  </w:style>
  <w:style w:type="paragraph" w:styleId="Footer">
    <w:name w:val="footer"/>
    <w:basedOn w:val="Normal"/>
    <w:link w:val="FooterChar"/>
    <w:uiPriority w:val="99"/>
    <w:unhideWhenUsed/>
    <w:rsid w:val="002E33AE"/>
    <w:pPr>
      <w:tabs>
        <w:tab w:val="center" w:pos="4513"/>
        <w:tab w:val="right" w:pos="9026"/>
      </w:tabs>
    </w:pPr>
  </w:style>
  <w:style w:type="character" w:customStyle="1" w:styleId="FooterChar">
    <w:name w:val="Footer Char"/>
    <w:basedOn w:val="DefaultParagraphFont"/>
    <w:link w:val="Footer"/>
    <w:uiPriority w:val="99"/>
    <w:rsid w:val="002E33AE"/>
  </w:style>
  <w:style w:type="paragraph" w:styleId="ListParagraph">
    <w:name w:val="List Paragraph"/>
    <w:basedOn w:val="Normal"/>
    <w:uiPriority w:val="34"/>
    <w:qFormat/>
    <w:rsid w:val="003616A7"/>
    <w:pPr>
      <w:ind w:left="720"/>
      <w:contextualSpacing/>
    </w:pPr>
  </w:style>
  <w:style w:type="paragraph" w:styleId="BalloonText">
    <w:name w:val="Balloon Text"/>
    <w:basedOn w:val="Normal"/>
    <w:link w:val="BalloonTextChar"/>
    <w:uiPriority w:val="99"/>
    <w:semiHidden/>
    <w:unhideWhenUsed/>
    <w:rsid w:val="00B302A6"/>
    <w:rPr>
      <w:rFonts w:ascii="Tahoma" w:hAnsi="Tahoma" w:cs="Tahoma"/>
      <w:sz w:val="16"/>
      <w:szCs w:val="16"/>
    </w:rPr>
  </w:style>
  <w:style w:type="character" w:customStyle="1" w:styleId="BalloonTextChar">
    <w:name w:val="Balloon Text Char"/>
    <w:basedOn w:val="DefaultParagraphFont"/>
    <w:link w:val="BalloonText"/>
    <w:uiPriority w:val="99"/>
    <w:semiHidden/>
    <w:rsid w:val="00B302A6"/>
    <w:rPr>
      <w:rFonts w:ascii="Tahoma" w:hAnsi="Tahoma" w:cs="Tahoma"/>
      <w:sz w:val="16"/>
      <w:szCs w:val="16"/>
    </w:rPr>
  </w:style>
  <w:style w:type="paragraph" w:styleId="PlainText">
    <w:name w:val="Plain Text"/>
    <w:basedOn w:val="Normal"/>
    <w:link w:val="PlainTextChar"/>
    <w:uiPriority w:val="99"/>
    <w:semiHidden/>
    <w:unhideWhenUsed/>
    <w:rsid w:val="005F7964"/>
    <w:rPr>
      <w:rFonts w:ascii="Arial" w:hAnsi="Arial" w:cs="Consolas"/>
      <w:szCs w:val="21"/>
    </w:rPr>
  </w:style>
  <w:style w:type="character" w:customStyle="1" w:styleId="PlainTextChar">
    <w:name w:val="Plain Text Char"/>
    <w:basedOn w:val="DefaultParagraphFont"/>
    <w:link w:val="PlainText"/>
    <w:uiPriority w:val="99"/>
    <w:semiHidden/>
    <w:rsid w:val="005F7964"/>
    <w:rPr>
      <w:rFonts w:ascii="Arial" w:hAnsi="Arial" w:cs="Consolas"/>
      <w:szCs w:val="21"/>
    </w:rPr>
  </w:style>
  <w:style w:type="paragraph" w:styleId="EndnoteText">
    <w:name w:val="endnote text"/>
    <w:basedOn w:val="Normal"/>
    <w:link w:val="EndnoteTextChar"/>
    <w:rsid w:val="00651D85"/>
    <w:pPr>
      <w:overflowPunct w:val="0"/>
      <w:autoSpaceDE w:val="0"/>
      <w:autoSpaceDN w:val="0"/>
      <w:adjustRightInd w:val="0"/>
      <w:textAlignment w:val="baseline"/>
    </w:pPr>
    <w:rPr>
      <w:rFonts w:ascii="Frutiger 45 Light" w:eastAsia="Times New Roman" w:hAnsi="Frutiger 45 Light"/>
      <w:sz w:val="20"/>
      <w:szCs w:val="20"/>
    </w:rPr>
  </w:style>
  <w:style w:type="character" w:customStyle="1" w:styleId="EndnoteTextChar">
    <w:name w:val="Endnote Text Char"/>
    <w:basedOn w:val="DefaultParagraphFont"/>
    <w:link w:val="EndnoteText"/>
    <w:rsid w:val="00651D85"/>
    <w:rPr>
      <w:rFonts w:ascii="Frutiger 45 Light" w:eastAsia="Times New Roman" w:hAnsi="Frutiger 45 Light" w:cs="Times New Roman"/>
      <w:sz w:val="20"/>
      <w:szCs w:val="20"/>
    </w:rPr>
  </w:style>
  <w:style w:type="character" w:styleId="EndnoteReference">
    <w:name w:val="endnote reference"/>
    <w:uiPriority w:val="99"/>
    <w:unhideWhenUsed/>
    <w:rsid w:val="00651D85"/>
    <w:rPr>
      <w:vertAlign w:val="superscript"/>
    </w:rPr>
  </w:style>
  <w:style w:type="paragraph" w:customStyle="1" w:styleId="MainText">
    <w:name w:val="Main Text"/>
    <w:basedOn w:val="Normal"/>
    <w:link w:val="MainTextChar"/>
    <w:rsid w:val="00684DCD"/>
    <w:pPr>
      <w:spacing w:line="280" w:lineRule="exact"/>
    </w:pPr>
    <w:rPr>
      <w:rFonts w:ascii="Frutiger 45 Light" w:eastAsia="Times New Roman" w:hAnsi="Frutiger 45 Light"/>
      <w:szCs w:val="20"/>
      <w:lang w:eastAsia="en-GB"/>
    </w:rPr>
  </w:style>
  <w:style w:type="paragraph" w:styleId="FootnoteText">
    <w:name w:val="footnote text"/>
    <w:basedOn w:val="Normal"/>
    <w:link w:val="FootnoteTextChar"/>
    <w:uiPriority w:val="99"/>
    <w:semiHidden/>
    <w:unhideWhenUsed/>
    <w:rsid w:val="00C520BA"/>
    <w:rPr>
      <w:sz w:val="20"/>
      <w:szCs w:val="20"/>
    </w:rPr>
  </w:style>
  <w:style w:type="character" w:customStyle="1" w:styleId="FootnoteTextChar">
    <w:name w:val="Footnote Text Char"/>
    <w:basedOn w:val="DefaultParagraphFont"/>
    <w:link w:val="FootnoteText"/>
    <w:uiPriority w:val="99"/>
    <w:semiHidden/>
    <w:rsid w:val="00C520BA"/>
    <w:rPr>
      <w:sz w:val="20"/>
      <w:szCs w:val="20"/>
    </w:rPr>
  </w:style>
  <w:style w:type="character" w:styleId="FootnoteReference">
    <w:name w:val="footnote reference"/>
    <w:basedOn w:val="DefaultParagraphFont"/>
    <w:uiPriority w:val="99"/>
    <w:unhideWhenUsed/>
    <w:rsid w:val="00C520BA"/>
    <w:rPr>
      <w:vertAlign w:val="superscript"/>
    </w:rPr>
  </w:style>
  <w:style w:type="character" w:styleId="CommentReference">
    <w:name w:val="annotation reference"/>
    <w:basedOn w:val="DefaultParagraphFont"/>
    <w:unhideWhenUsed/>
    <w:rsid w:val="00300404"/>
    <w:rPr>
      <w:sz w:val="16"/>
      <w:szCs w:val="16"/>
    </w:rPr>
  </w:style>
  <w:style w:type="paragraph" w:styleId="CommentText">
    <w:name w:val="annotation text"/>
    <w:basedOn w:val="Normal"/>
    <w:link w:val="CommentTextChar"/>
    <w:unhideWhenUsed/>
    <w:rsid w:val="00300404"/>
    <w:rPr>
      <w:sz w:val="20"/>
      <w:szCs w:val="20"/>
    </w:rPr>
  </w:style>
  <w:style w:type="character" w:customStyle="1" w:styleId="CommentTextChar">
    <w:name w:val="Comment Text Char"/>
    <w:basedOn w:val="DefaultParagraphFont"/>
    <w:link w:val="CommentText"/>
    <w:rsid w:val="00300404"/>
    <w:rPr>
      <w:sz w:val="20"/>
      <w:szCs w:val="20"/>
    </w:rPr>
  </w:style>
  <w:style w:type="paragraph" w:styleId="CommentSubject">
    <w:name w:val="annotation subject"/>
    <w:basedOn w:val="CommentText"/>
    <w:next w:val="CommentText"/>
    <w:link w:val="CommentSubjectChar"/>
    <w:uiPriority w:val="99"/>
    <w:semiHidden/>
    <w:unhideWhenUsed/>
    <w:rsid w:val="00300404"/>
    <w:rPr>
      <w:b/>
      <w:bCs/>
    </w:rPr>
  </w:style>
  <w:style w:type="character" w:customStyle="1" w:styleId="CommentSubjectChar">
    <w:name w:val="Comment Subject Char"/>
    <w:basedOn w:val="CommentTextChar"/>
    <w:link w:val="CommentSubject"/>
    <w:uiPriority w:val="99"/>
    <w:semiHidden/>
    <w:rsid w:val="00300404"/>
    <w:rPr>
      <w:b/>
      <w:bCs/>
      <w:sz w:val="20"/>
      <w:szCs w:val="20"/>
    </w:rPr>
  </w:style>
  <w:style w:type="character" w:styleId="Hyperlink">
    <w:name w:val="Hyperlink"/>
    <w:basedOn w:val="DefaultParagraphFont"/>
    <w:uiPriority w:val="99"/>
    <w:unhideWhenUsed/>
    <w:rsid w:val="001334A5"/>
    <w:rPr>
      <w:color w:val="0000FF" w:themeColor="hyperlink"/>
      <w:u w:val="single"/>
    </w:rPr>
  </w:style>
  <w:style w:type="character" w:customStyle="1" w:styleId="Heading1Char">
    <w:name w:val="Heading 1 Char"/>
    <w:basedOn w:val="DefaultParagraphFont"/>
    <w:link w:val="Heading1"/>
    <w:uiPriority w:val="9"/>
    <w:rsid w:val="003616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616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616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616A7"/>
    <w:rPr>
      <w:rFonts w:cstheme="majorBidi"/>
      <w:b/>
      <w:bCs/>
      <w:sz w:val="28"/>
      <w:szCs w:val="28"/>
    </w:rPr>
  </w:style>
  <w:style w:type="character" w:customStyle="1" w:styleId="Heading5Char">
    <w:name w:val="Heading 5 Char"/>
    <w:basedOn w:val="DefaultParagraphFont"/>
    <w:link w:val="Heading5"/>
    <w:uiPriority w:val="9"/>
    <w:semiHidden/>
    <w:rsid w:val="003616A7"/>
    <w:rPr>
      <w:rFonts w:cstheme="majorBidi"/>
      <w:b/>
      <w:bCs/>
      <w:i/>
      <w:iCs/>
      <w:sz w:val="26"/>
      <w:szCs w:val="26"/>
    </w:rPr>
  </w:style>
  <w:style w:type="character" w:customStyle="1" w:styleId="Heading6Char">
    <w:name w:val="Heading 6 Char"/>
    <w:basedOn w:val="DefaultParagraphFont"/>
    <w:link w:val="Heading6"/>
    <w:uiPriority w:val="9"/>
    <w:semiHidden/>
    <w:rsid w:val="003616A7"/>
    <w:rPr>
      <w:rFonts w:cstheme="majorBidi"/>
      <w:b/>
      <w:bCs/>
    </w:rPr>
  </w:style>
  <w:style w:type="character" w:customStyle="1" w:styleId="Heading7Char">
    <w:name w:val="Heading 7 Char"/>
    <w:basedOn w:val="DefaultParagraphFont"/>
    <w:link w:val="Heading7"/>
    <w:uiPriority w:val="9"/>
    <w:semiHidden/>
    <w:rsid w:val="003616A7"/>
    <w:rPr>
      <w:rFonts w:cstheme="majorBidi"/>
      <w:sz w:val="24"/>
      <w:szCs w:val="24"/>
    </w:rPr>
  </w:style>
  <w:style w:type="character" w:customStyle="1" w:styleId="Heading8Char">
    <w:name w:val="Heading 8 Char"/>
    <w:basedOn w:val="DefaultParagraphFont"/>
    <w:link w:val="Heading8"/>
    <w:uiPriority w:val="9"/>
    <w:semiHidden/>
    <w:rsid w:val="003616A7"/>
    <w:rPr>
      <w:rFonts w:cstheme="majorBidi"/>
      <w:i/>
      <w:iCs/>
      <w:sz w:val="24"/>
      <w:szCs w:val="24"/>
    </w:rPr>
  </w:style>
  <w:style w:type="character" w:customStyle="1" w:styleId="Heading9Char">
    <w:name w:val="Heading 9 Char"/>
    <w:basedOn w:val="DefaultParagraphFont"/>
    <w:link w:val="Heading9"/>
    <w:uiPriority w:val="9"/>
    <w:semiHidden/>
    <w:rsid w:val="003616A7"/>
    <w:rPr>
      <w:rFonts w:asciiTheme="majorHAnsi" w:eastAsiaTheme="majorEastAsia" w:hAnsiTheme="majorHAnsi" w:cstheme="majorBidi"/>
    </w:rPr>
  </w:style>
  <w:style w:type="paragraph" w:styleId="Title">
    <w:name w:val="Title"/>
    <w:basedOn w:val="Normal"/>
    <w:next w:val="Normal"/>
    <w:link w:val="TitleChar"/>
    <w:uiPriority w:val="10"/>
    <w:qFormat/>
    <w:rsid w:val="003616A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616A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616A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16A7"/>
    <w:rPr>
      <w:rFonts w:asciiTheme="majorHAnsi" w:eastAsiaTheme="majorEastAsia" w:hAnsiTheme="majorHAnsi" w:cstheme="majorBidi"/>
      <w:sz w:val="24"/>
      <w:szCs w:val="24"/>
    </w:rPr>
  </w:style>
  <w:style w:type="character" w:styleId="Strong">
    <w:name w:val="Strong"/>
    <w:basedOn w:val="DefaultParagraphFont"/>
    <w:uiPriority w:val="22"/>
    <w:qFormat/>
    <w:rsid w:val="003616A7"/>
    <w:rPr>
      <w:b/>
      <w:bCs/>
    </w:rPr>
  </w:style>
  <w:style w:type="character" w:styleId="Emphasis">
    <w:name w:val="Emphasis"/>
    <w:basedOn w:val="DefaultParagraphFont"/>
    <w:uiPriority w:val="20"/>
    <w:qFormat/>
    <w:rsid w:val="003616A7"/>
    <w:rPr>
      <w:rFonts w:asciiTheme="minorHAnsi" w:hAnsiTheme="minorHAnsi"/>
      <w:b/>
      <w:i/>
      <w:iCs/>
    </w:rPr>
  </w:style>
  <w:style w:type="paragraph" w:styleId="NoSpacing">
    <w:name w:val="No Spacing"/>
    <w:basedOn w:val="Normal"/>
    <w:uiPriority w:val="1"/>
    <w:qFormat/>
    <w:rsid w:val="003616A7"/>
    <w:rPr>
      <w:szCs w:val="32"/>
    </w:rPr>
  </w:style>
  <w:style w:type="paragraph" w:styleId="Quote">
    <w:name w:val="Quote"/>
    <w:basedOn w:val="Normal"/>
    <w:next w:val="Normal"/>
    <w:link w:val="QuoteChar"/>
    <w:uiPriority w:val="29"/>
    <w:qFormat/>
    <w:rsid w:val="003616A7"/>
    <w:rPr>
      <w:i/>
    </w:rPr>
  </w:style>
  <w:style w:type="character" w:customStyle="1" w:styleId="QuoteChar">
    <w:name w:val="Quote Char"/>
    <w:basedOn w:val="DefaultParagraphFont"/>
    <w:link w:val="Quote"/>
    <w:uiPriority w:val="29"/>
    <w:rsid w:val="003616A7"/>
    <w:rPr>
      <w:i/>
      <w:sz w:val="24"/>
      <w:szCs w:val="24"/>
    </w:rPr>
  </w:style>
  <w:style w:type="paragraph" w:styleId="IntenseQuote">
    <w:name w:val="Intense Quote"/>
    <w:basedOn w:val="Normal"/>
    <w:next w:val="Normal"/>
    <w:link w:val="IntenseQuoteChar"/>
    <w:uiPriority w:val="30"/>
    <w:qFormat/>
    <w:rsid w:val="003616A7"/>
    <w:pPr>
      <w:ind w:left="720" w:right="720"/>
    </w:pPr>
    <w:rPr>
      <w:b/>
      <w:i/>
      <w:szCs w:val="22"/>
    </w:rPr>
  </w:style>
  <w:style w:type="character" w:customStyle="1" w:styleId="IntenseQuoteChar">
    <w:name w:val="Intense Quote Char"/>
    <w:basedOn w:val="DefaultParagraphFont"/>
    <w:link w:val="IntenseQuote"/>
    <w:uiPriority w:val="30"/>
    <w:rsid w:val="003616A7"/>
    <w:rPr>
      <w:b/>
      <w:i/>
      <w:sz w:val="24"/>
    </w:rPr>
  </w:style>
  <w:style w:type="character" w:styleId="SubtleEmphasis">
    <w:name w:val="Subtle Emphasis"/>
    <w:uiPriority w:val="19"/>
    <w:qFormat/>
    <w:rsid w:val="003616A7"/>
    <w:rPr>
      <w:i/>
      <w:color w:val="5A5A5A" w:themeColor="text1" w:themeTint="A5"/>
    </w:rPr>
  </w:style>
  <w:style w:type="character" w:styleId="IntenseEmphasis">
    <w:name w:val="Intense Emphasis"/>
    <w:basedOn w:val="DefaultParagraphFont"/>
    <w:uiPriority w:val="21"/>
    <w:qFormat/>
    <w:rsid w:val="003616A7"/>
    <w:rPr>
      <w:b/>
      <w:i/>
      <w:sz w:val="24"/>
      <w:szCs w:val="24"/>
      <w:u w:val="single"/>
    </w:rPr>
  </w:style>
  <w:style w:type="character" w:styleId="SubtleReference">
    <w:name w:val="Subtle Reference"/>
    <w:basedOn w:val="DefaultParagraphFont"/>
    <w:uiPriority w:val="31"/>
    <w:qFormat/>
    <w:rsid w:val="003616A7"/>
    <w:rPr>
      <w:sz w:val="24"/>
      <w:szCs w:val="24"/>
      <w:u w:val="single"/>
    </w:rPr>
  </w:style>
  <w:style w:type="character" w:styleId="IntenseReference">
    <w:name w:val="Intense Reference"/>
    <w:basedOn w:val="DefaultParagraphFont"/>
    <w:uiPriority w:val="32"/>
    <w:qFormat/>
    <w:rsid w:val="003616A7"/>
    <w:rPr>
      <w:b/>
      <w:sz w:val="24"/>
      <w:u w:val="single"/>
    </w:rPr>
  </w:style>
  <w:style w:type="character" w:styleId="BookTitle">
    <w:name w:val="Book Title"/>
    <w:basedOn w:val="DefaultParagraphFont"/>
    <w:uiPriority w:val="33"/>
    <w:qFormat/>
    <w:rsid w:val="003616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16A7"/>
    <w:pPr>
      <w:outlineLvl w:val="9"/>
    </w:pPr>
  </w:style>
  <w:style w:type="paragraph" w:styleId="Caption">
    <w:name w:val="caption"/>
    <w:basedOn w:val="Normal"/>
    <w:next w:val="Normal"/>
    <w:uiPriority w:val="35"/>
    <w:semiHidden/>
    <w:unhideWhenUsed/>
    <w:rsid w:val="003616A7"/>
    <w:rPr>
      <w:b/>
      <w:bCs/>
      <w:color w:val="943634" w:themeColor="accent2" w:themeShade="BF"/>
      <w:sz w:val="18"/>
      <w:szCs w:val="18"/>
    </w:rPr>
  </w:style>
  <w:style w:type="table" w:styleId="TableGrid">
    <w:name w:val="Table Grid"/>
    <w:basedOn w:val="TableNormal"/>
    <w:uiPriority w:val="59"/>
    <w:rsid w:val="00C8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85D62"/>
    <w:pPr>
      <w:spacing w:after="100"/>
      <w:ind w:left="240"/>
    </w:pPr>
  </w:style>
  <w:style w:type="character" w:customStyle="1" w:styleId="MainTextChar">
    <w:name w:val="Main Text Char"/>
    <w:link w:val="MainText"/>
    <w:locked/>
    <w:rsid w:val="004515A3"/>
    <w:rPr>
      <w:rFonts w:ascii="Frutiger 45 Light" w:eastAsia="Times New Roman" w:hAnsi="Frutiger 45 Light"/>
      <w:sz w:val="24"/>
      <w:szCs w:val="20"/>
      <w:lang w:eastAsia="en-GB"/>
    </w:rPr>
  </w:style>
  <w:style w:type="paragraph" w:customStyle="1" w:styleId="Default">
    <w:name w:val="Default"/>
    <w:rsid w:val="007A18A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62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763">
      <w:bodyDiv w:val="1"/>
      <w:marLeft w:val="0"/>
      <w:marRight w:val="0"/>
      <w:marTop w:val="0"/>
      <w:marBottom w:val="0"/>
      <w:divBdr>
        <w:top w:val="none" w:sz="0" w:space="0" w:color="auto"/>
        <w:left w:val="none" w:sz="0" w:space="0" w:color="auto"/>
        <w:bottom w:val="none" w:sz="0" w:space="0" w:color="auto"/>
        <w:right w:val="none" w:sz="0" w:space="0" w:color="auto"/>
      </w:divBdr>
    </w:div>
    <w:div w:id="60059929">
      <w:bodyDiv w:val="1"/>
      <w:marLeft w:val="0"/>
      <w:marRight w:val="0"/>
      <w:marTop w:val="0"/>
      <w:marBottom w:val="0"/>
      <w:divBdr>
        <w:top w:val="none" w:sz="0" w:space="0" w:color="auto"/>
        <w:left w:val="none" w:sz="0" w:space="0" w:color="auto"/>
        <w:bottom w:val="none" w:sz="0" w:space="0" w:color="auto"/>
        <w:right w:val="none" w:sz="0" w:space="0" w:color="auto"/>
      </w:divBdr>
    </w:div>
    <w:div w:id="183595821">
      <w:bodyDiv w:val="1"/>
      <w:marLeft w:val="0"/>
      <w:marRight w:val="0"/>
      <w:marTop w:val="0"/>
      <w:marBottom w:val="0"/>
      <w:divBdr>
        <w:top w:val="none" w:sz="0" w:space="0" w:color="auto"/>
        <w:left w:val="none" w:sz="0" w:space="0" w:color="auto"/>
        <w:bottom w:val="none" w:sz="0" w:space="0" w:color="auto"/>
        <w:right w:val="none" w:sz="0" w:space="0" w:color="auto"/>
      </w:divBdr>
    </w:div>
    <w:div w:id="337512764">
      <w:bodyDiv w:val="1"/>
      <w:marLeft w:val="0"/>
      <w:marRight w:val="0"/>
      <w:marTop w:val="0"/>
      <w:marBottom w:val="0"/>
      <w:divBdr>
        <w:top w:val="none" w:sz="0" w:space="0" w:color="auto"/>
        <w:left w:val="none" w:sz="0" w:space="0" w:color="auto"/>
        <w:bottom w:val="none" w:sz="0" w:space="0" w:color="auto"/>
        <w:right w:val="none" w:sz="0" w:space="0" w:color="auto"/>
      </w:divBdr>
    </w:div>
    <w:div w:id="495264183">
      <w:bodyDiv w:val="1"/>
      <w:marLeft w:val="0"/>
      <w:marRight w:val="0"/>
      <w:marTop w:val="0"/>
      <w:marBottom w:val="0"/>
      <w:divBdr>
        <w:top w:val="none" w:sz="0" w:space="0" w:color="auto"/>
        <w:left w:val="none" w:sz="0" w:space="0" w:color="auto"/>
        <w:bottom w:val="none" w:sz="0" w:space="0" w:color="auto"/>
        <w:right w:val="none" w:sz="0" w:space="0" w:color="auto"/>
      </w:divBdr>
    </w:div>
    <w:div w:id="497384691">
      <w:bodyDiv w:val="1"/>
      <w:marLeft w:val="0"/>
      <w:marRight w:val="0"/>
      <w:marTop w:val="0"/>
      <w:marBottom w:val="0"/>
      <w:divBdr>
        <w:top w:val="none" w:sz="0" w:space="0" w:color="auto"/>
        <w:left w:val="none" w:sz="0" w:space="0" w:color="auto"/>
        <w:bottom w:val="none" w:sz="0" w:space="0" w:color="auto"/>
        <w:right w:val="none" w:sz="0" w:space="0" w:color="auto"/>
      </w:divBdr>
    </w:div>
    <w:div w:id="530529763">
      <w:bodyDiv w:val="1"/>
      <w:marLeft w:val="0"/>
      <w:marRight w:val="0"/>
      <w:marTop w:val="0"/>
      <w:marBottom w:val="0"/>
      <w:divBdr>
        <w:top w:val="none" w:sz="0" w:space="0" w:color="auto"/>
        <w:left w:val="none" w:sz="0" w:space="0" w:color="auto"/>
        <w:bottom w:val="none" w:sz="0" w:space="0" w:color="auto"/>
        <w:right w:val="none" w:sz="0" w:space="0" w:color="auto"/>
      </w:divBdr>
    </w:div>
    <w:div w:id="856431661">
      <w:bodyDiv w:val="1"/>
      <w:marLeft w:val="0"/>
      <w:marRight w:val="0"/>
      <w:marTop w:val="0"/>
      <w:marBottom w:val="0"/>
      <w:divBdr>
        <w:top w:val="none" w:sz="0" w:space="0" w:color="auto"/>
        <w:left w:val="none" w:sz="0" w:space="0" w:color="auto"/>
        <w:bottom w:val="none" w:sz="0" w:space="0" w:color="auto"/>
        <w:right w:val="none" w:sz="0" w:space="0" w:color="auto"/>
      </w:divBdr>
    </w:div>
    <w:div w:id="1131560862">
      <w:bodyDiv w:val="1"/>
      <w:marLeft w:val="0"/>
      <w:marRight w:val="0"/>
      <w:marTop w:val="0"/>
      <w:marBottom w:val="0"/>
      <w:divBdr>
        <w:top w:val="none" w:sz="0" w:space="0" w:color="auto"/>
        <w:left w:val="none" w:sz="0" w:space="0" w:color="auto"/>
        <w:bottom w:val="none" w:sz="0" w:space="0" w:color="auto"/>
        <w:right w:val="none" w:sz="0" w:space="0" w:color="auto"/>
      </w:divBdr>
    </w:div>
    <w:div w:id="1153326907">
      <w:bodyDiv w:val="1"/>
      <w:marLeft w:val="0"/>
      <w:marRight w:val="0"/>
      <w:marTop w:val="0"/>
      <w:marBottom w:val="0"/>
      <w:divBdr>
        <w:top w:val="none" w:sz="0" w:space="0" w:color="auto"/>
        <w:left w:val="none" w:sz="0" w:space="0" w:color="auto"/>
        <w:bottom w:val="none" w:sz="0" w:space="0" w:color="auto"/>
        <w:right w:val="none" w:sz="0" w:space="0" w:color="auto"/>
      </w:divBdr>
    </w:div>
    <w:div w:id="1435900751">
      <w:bodyDiv w:val="1"/>
      <w:marLeft w:val="0"/>
      <w:marRight w:val="0"/>
      <w:marTop w:val="0"/>
      <w:marBottom w:val="0"/>
      <w:divBdr>
        <w:top w:val="none" w:sz="0" w:space="0" w:color="auto"/>
        <w:left w:val="none" w:sz="0" w:space="0" w:color="auto"/>
        <w:bottom w:val="none" w:sz="0" w:space="0" w:color="auto"/>
        <w:right w:val="none" w:sz="0" w:space="0" w:color="auto"/>
      </w:divBdr>
    </w:div>
    <w:div w:id="1618561982">
      <w:bodyDiv w:val="1"/>
      <w:marLeft w:val="0"/>
      <w:marRight w:val="0"/>
      <w:marTop w:val="0"/>
      <w:marBottom w:val="0"/>
      <w:divBdr>
        <w:top w:val="none" w:sz="0" w:space="0" w:color="auto"/>
        <w:left w:val="none" w:sz="0" w:space="0" w:color="auto"/>
        <w:bottom w:val="none" w:sz="0" w:space="0" w:color="auto"/>
        <w:right w:val="none" w:sz="0" w:space="0" w:color="auto"/>
      </w:divBdr>
    </w:div>
    <w:div w:id="1703676216">
      <w:bodyDiv w:val="1"/>
      <w:marLeft w:val="0"/>
      <w:marRight w:val="0"/>
      <w:marTop w:val="0"/>
      <w:marBottom w:val="0"/>
      <w:divBdr>
        <w:top w:val="none" w:sz="0" w:space="0" w:color="auto"/>
        <w:left w:val="none" w:sz="0" w:space="0" w:color="auto"/>
        <w:bottom w:val="none" w:sz="0" w:space="0" w:color="auto"/>
        <w:right w:val="none" w:sz="0" w:space="0" w:color="auto"/>
      </w:divBdr>
    </w:div>
    <w:div w:id="1776173064">
      <w:bodyDiv w:val="1"/>
      <w:marLeft w:val="0"/>
      <w:marRight w:val="0"/>
      <w:marTop w:val="0"/>
      <w:marBottom w:val="0"/>
      <w:divBdr>
        <w:top w:val="none" w:sz="0" w:space="0" w:color="auto"/>
        <w:left w:val="none" w:sz="0" w:space="0" w:color="auto"/>
        <w:bottom w:val="none" w:sz="0" w:space="0" w:color="auto"/>
        <w:right w:val="none" w:sz="0" w:space="0" w:color="auto"/>
      </w:divBdr>
    </w:div>
    <w:div w:id="1875919009">
      <w:bodyDiv w:val="1"/>
      <w:marLeft w:val="0"/>
      <w:marRight w:val="0"/>
      <w:marTop w:val="0"/>
      <w:marBottom w:val="0"/>
      <w:divBdr>
        <w:top w:val="none" w:sz="0" w:space="0" w:color="auto"/>
        <w:left w:val="none" w:sz="0" w:space="0" w:color="auto"/>
        <w:bottom w:val="none" w:sz="0" w:space="0" w:color="auto"/>
        <w:right w:val="none" w:sz="0" w:space="0" w:color="auto"/>
      </w:divBdr>
    </w:div>
    <w:div w:id="1884051936">
      <w:bodyDiv w:val="1"/>
      <w:marLeft w:val="0"/>
      <w:marRight w:val="0"/>
      <w:marTop w:val="0"/>
      <w:marBottom w:val="0"/>
      <w:divBdr>
        <w:top w:val="none" w:sz="0" w:space="0" w:color="auto"/>
        <w:left w:val="none" w:sz="0" w:space="0" w:color="auto"/>
        <w:bottom w:val="none" w:sz="0" w:space="0" w:color="auto"/>
        <w:right w:val="none" w:sz="0" w:space="0" w:color="auto"/>
      </w:divBdr>
    </w:div>
    <w:div w:id="1901862953">
      <w:bodyDiv w:val="1"/>
      <w:marLeft w:val="0"/>
      <w:marRight w:val="0"/>
      <w:marTop w:val="0"/>
      <w:marBottom w:val="0"/>
      <w:divBdr>
        <w:top w:val="none" w:sz="0" w:space="0" w:color="auto"/>
        <w:left w:val="none" w:sz="0" w:space="0" w:color="auto"/>
        <w:bottom w:val="none" w:sz="0" w:space="0" w:color="auto"/>
        <w:right w:val="none" w:sz="0" w:space="0" w:color="auto"/>
      </w:divBdr>
    </w:div>
    <w:div w:id="20104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sbir.jhas@local.gov.uk" TargetMode="External"/><Relationship Id="rId4" Type="http://schemas.microsoft.com/office/2007/relationships/stylesWithEffects" Target="stylesWithEffects.xml"/><Relationship Id="rId9" Type="http://schemas.openxmlformats.org/officeDocument/2006/relationships/hyperlink" Target="mailto:ian.hughe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520C-FA74-4C23-834F-70D4679A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Reefer</dc:creator>
  <cp:keywords>E&amp;I EU Funding update</cp:keywords>
  <cp:lastModifiedBy>Frances Marshall</cp:lastModifiedBy>
  <cp:revision>15</cp:revision>
  <cp:lastPrinted>2014-02-18T20:43:00Z</cp:lastPrinted>
  <dcterms:created xsi:type="dcterms:W3CDTF">2014-10-07T15:01:00Z</dcterms:created>
  <dcterms:modified xsi:type="dcterms:W3CDTF">2014-10-09T17:21:00Z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2013-10-08T00:00:00Z</vt:lpwstr>
  </op:property>
  <op:property fmtid="{D5CDD505-2E9C-101B-9397-08002B2CF9AE}" pid="10" name="e-GMS.subject.keyword">
    <vt:lpwstr>Eurpean and International Affairs Panel,</vt:lpwstr>
  </op:property>
  <op:property fmtid="{D5CDD505-2E9C-101B-9397-08002B2CF9AE}" pid="11" name="Date">
    <vt:lpwstr>2013-10-08T00:00:00Z</vt:lpwstr>
  </op:property>
  <op:property fmtid="{D5CDD505-2E9C-101B-9397-08002B2CF9AE}" pid="12" name="Title">
    <vt:lpwstr>Item 11 - EU Funding Update</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